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8C09C0" w:rsidRDefault="008C09C0" w:rsidP="008C09C0">
      <w:pPr>
        <w:widowControl/>
        <w:ind w:right="85"/>
        <w:rPr>
          <w:rFonts w:ascii="Times New Roman" w:eastAsia="Calibri" w:hAnsi="Times New Roman" w:cs="Times New Roman"/>
          <w:b/>
          <w:bCs/>
          <w:color w:val="auto"/>
          <w:sz w:val="32"/>
          <w:szCs w:val="28"/>
          <w:lang w:val="uk-UA" w:bidi="ar-SA"/>
        </w:rPr>
      </w:pP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r>
        <w:rPr>
          <w:noProof/>
          <w:lang w:val="ru-RU" w:eastAsia="ru-RU" w:bidi="ar-SA"/>
        </w:rPr>
        <w:drawing>
          <wp:inline distT="0" distB="0" distL="0" distR="0" wp14:anchorId="5685DA5F" wp14:editId="1B2D135B">
            <wp:extent cx="5874472" cy="795130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631" t="23952" r="41217" b="21648"/>
                    <a:stretch/>
                  </pic:blipFill>
                  <pic:spPr bwMode="auto">
                    <a:xfrm>
                      <a:off x="0" y="0"/>
                      <a:ext cx="5887475" cy="7968904"/>
                    </a:xfrm>
                    <a:prstGeom prst="rect">
                      <a:avLst/>
                    </a:prstGeom>
                    <a:ln>
                      <a:noFill/>
                    </a:ln>
                    <a:extLst>
                      <a:ext uri="{53640926-AAD7-44D8-BBD7-CCE9431645EC}">
                        <a14:shadowObscured xmlns:a14="http://schemas.microsoft.com/office/drawing/2010/main"/>
                      </a:ext>
                    </a:extLst>
                  </pic:spPr>
                </pic:pic>
              </a:graphicData>
            </a:graphic>
          </wp:inline>
        </w:drawing>
      </w: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8C09C0" w:rsidRDefault="008C09C0" w:rsidP="00B6331E">
      <w:pPr>
        <w:widowControl/>
        <w:ind w:right="85"/>
        <w:jc w:val="center"/>
        <w:rPr>
          <w:rFonts w:ascii="Times New Roman" w:eastAsia="Calibri" w:hAnsi="Times New Roman" w:cs="Times New Roman"/>
          <w:b/>
          <w:bCs/>
          <w:color w:val="auto"/>
          <w:sz w:val="32"/>
          <w:szCs w:val="28"/>
          <w:lang w:val="uk-UA" w:bidi="ar-SA"/>
        </w:rPr>
      </w:pPr>
    </w:p>
    <w:p w:rsidR="00B6331E" w:rsidRDefault="00B6331E" w:rsidP="00B6331E">
      <w:pPr>
        <w:widowControl/>
        <w:ind w:right="85"/>
        <w:jc w:val="center"/>
        <w:rPr>
          <w:rFonts w:ascii="Times New Roman" w:eastAsia="Calibri" w:hAnsi="Times New Roman" w:cs="Times New Roman"/>
          <w:b/>
          <w:bCs/>
          <w:color w:val="auto"/>
          <w:sz w:val="32"/>
          <w:szCs w:val="28"/>
          <w:lang w:val="uk-UA" w:bidi="ar-SA"/>
        </w:rPr>
      </w:pPr>
      <w:r>
        <w:rPr>
          <w:rFonts w:ascii="Times New Roman" w:eastAsia="Calibri" w:hAnsi="Times New Roman" w:cs="Times New Roman"/>
          <w:b/>
          <w:bCs/>
          <w:color w:val="auto"/>
          <w:sz w:val="32"/>
          <w:szCs w:val="28"/>
          <w:lang w:val="uk-UA" w:bidi="ar-SA"/>
        </w:rPr>
        <w:t>Освітня програма</w:t>
      </w:r>
      <w:bookmarkStart w:id="0" w:name="_GoBack"/>
      <w:bookmarkEnd w:id="0"/>
    </w:p>
    <w:p w:rsidR="00B6331E" w:rsidRDefault="00B6331E" w:rsidP="00B6331E">
      <w:pPr>
        <w:widowControl/>
        <w:ind w:right="85"/>
        <w:jc w:val="center"/>
        <w:rPr>
          <w:rFonts w:ascii="Times New Roman" w:eastAsia="Calibri" w:hAnsi="Times New Roman" w:cs="Times New Roman"/>
          <w:b/>
          <w:color w:val="auto"/>
          <w:sz w:val="32"/>
          <w:szCs w:val="28"/>
          <w:lang w:val="uk-UA" w:bidi="ar-SA"/>
        </w:rPr>
      </w:pPr>
      <w:r>
        <w:rPr>
          <w:rFonts w:ascii="Times New Roman" w:eastAsia="Calibri" w:hAnsi="Times New Roman" w:cs="Times New Roman"/>
          <w:b/>
          <w:color w:val="auto"/>
          <w:sz w:val="32"/>
          <w:szCs w:val="28"/>
          <w:lang w:val="uk-UA" w:bidi="ar-SA"/>
        </w:rPr>
        <w:t>НВК «Потенціал»</w:t>
      </w:r>
    </w:p>
    <w:p w:rsidR="00B6331E" w:rsidRDefault="00554117" w:rsidP="00B6331E">
      <w:pPr>
        <w:widowControl/>
        <w:ind w:right="85"/>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32"/>
          <w:szCs w:val="28"/>
          <w:lang w:val="uk-UA" w:bidi="ar-SA"/>
        </w:rPr>
        <w:t>на 2023 – 2024</w:t>
      </w:r>
      <w:r w:rsidR="00B6331E">
        <w:rPr>
          <w:rFonts w:ascii="Times New Roman" w:eastAsia="Calibri" w:hAnsi="Times New Roman" w:cs="Times New Roman"/>
          <w:b/>
          <w:color w:val="auto"/>
          <w:sz w:val="32"/>
          <w:szCs w:val="28"/>
          <w:lang w:val="uk-UA" w:bidi="ar-SA"/>
        </w:rPr>
        <w:t xml:space="preserve"> навчальний рік</w:t>
      </w:r>
    </w:p>
    <w:p w:rsidR="00B6331E" w:rsidRDefault="00B6331E" w:rsidP="00B6331E">
      <w:pPr>
        <w:widowControl/>
        <w:ind w:right="85"/>
        <w:jc w:val="both"/>
        <w:rPr>
          <w:rFonts w:ascii="Times New Roman" w:eastAsia="Calibri" w:hAnsi="Times New Roman" w:cs="Times New Roman"/>
          <w:b/>
          <w:bCs/>
          <w:color w:val="auto"/>
          <w:sz w:val="28"/>
          <w:szCs w:val="28"/>
          <w:lang w:val="uk-UA" w:bidi="ar-SA"/>
        </w:rPr>
      </w:pPr>
    </w:p>
    <w:p w:rsidR="0087050E" w:rsidRDefault="00B6331E" w:rsidP="0087050E">
      <w:pPr>
        <w:widowControl/>
        <w:ind w:right="85"/>
        <w:jc w:val="center"/>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 xml:space="preserve">Загальні положення освітньої програми </w:t>
      </w:r>
      <w:r>
        <w:rPr>
          <w:rFonts w:ascii="Times New Roman" w:eastAsia="Calibri" w:hAnsi="Times New Roman" w:cs="Times New Roman"/>
          <w:bCs/>
          <w:color w:val="auto"/>
          <w:sz w:val="28"/>
          <w:szCs w:val="28"/>
          <w:lang w:val="uk-UA" w:bidi="ar-SA"/>
        </w:rPr>
        <w:br/>
        <w:t>ІІ рівен</w:t>
      </w:r>
      <w:r w:rsidR="0087050E">
        <w:rPr>
          <w:rFonts w:ascii="Times New Roman" w:eastAsia="Calibri" w:hAnsi="Times New Roman" w:cs="Times New Roman"/>
          <w:bCs/>
          <w:color w:val="auto"/>
          <w:sz w:val="28"/>
          <w:szCs w:val="28"/>
          <w:lang w:val="uk-UA" w:bidi="ar-SA"/>
        </w:rPr>
        <w:t>ь (базова середня освіта)</w:t>
      </w:r>
    </w:p>
    <w:p w:rsidR="0087050E" w:rsidRDefault="0087050E" w:rsidP="0087050E">
      <w:pPr>
        <w:widowControl/>
        <w:ind w:right="85"/>
        <w:jc w:val="both"/>
        <w:rPr>
          <w:rFonts w:ascii="Times New Roman" w:eastAsia="Calibri" w:hAnsi="Times New Roman" w:cs="Times New Roman"/>
          <w:bCs/>
          <w:color w:val="auto"/>
          <w:sz w:val="28"/>
          <w:szCs w:val="28"/>
          <w:lang w:val="uk-UA" w:bidi="ar-SA"/>
        </w:rPr>
      </w:pPr>
    </w:p>
    <w:p w:rsidR="00265DAA" w:rsidRDefault="00B6331E" w:rsidP="00C1437C">
      <w:pPr>
        <w:widowControl/>
        <w:ind w:right="85"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Освітня програма розроблена на виконання Законів України «Про освіту», «Про </w:t>
      </w:r>
      <w:r w:rsidR="00265DAA">
        <w:rPr>
          <w:rFonts w:ascii="Times New Roman" w:eastAsia="Calibri" w:hAnsi="Times New Roman" w:cs="Times New Roman"/>
          <w:color w:val="auto"/>
          <w:sz w:val="28"/>
          <w:szCs w:val="28"/>
          <w:lang w:val="uk-UA" w:bidi="ar-SA"/>
        </w:rPr>
        <w:t>повну заг</w:t>
      </w:r>
      <w:r w:rsidR="003B6BBB">
        <w:rPr>
          <w:rFonts w:ascii="Times New Roman" w:eastAsia="Calibri" w:hAnsi="Times New Roman" w:cs="Times New Roman"/>
          <w:color w:val="auto"/>
          <w:sz w:val="28"/>
          <w:szCs w:val="28"/>
          <w:lang w:val="uk-UA" w:bidi="ar-SA"/>
        </w:rPr>
        <w:t xml:space="preserve">альну середню освіту», </w:t>
      </w:r>
      <w:r>
        <w:rPr>
          <w:rFonts w:ascii="Times New Roman" w:eastAsia="Calibri" w:hAnsi="Times New Roman" w:cs="Times New Roman"/>
          <w:color w:val="auto"/>
          <w:sz w:val="28"/>
          <w:szCs w:val="28"/>
          <w:lang w:val="uk-UA" w:bidi="ar-SA"/>
        </w:rPr>
        <w:t xml:space="preserve">Державного стандарту базової середньої освіти, затвердженого постановою Кабінету Міністрів України від </w:t>
      </w:r>
      <w:r w:rsidR="00C1437C">
        <w:rPr>
          <w:rFonts w:ascii="Times New Roman" w:eastAsia="Calibri" w:hAnsi="Times New Roman" w:cs="Times New Roman"/>
          <w:color w:val="auto"/>
          <w:sz w:val="28"/>
          <w:szCs w:val="28"/>
          <w:lang w:val="uk-UA" w:bidi="ar-SA"/>
        </w:rPr>
        <w:t>30 вересня 2020 ро</w:t>
      </w:r>
      <w:r w:rsidR="003B6BBB">
        <w:rPr>
          <w:rFonts w:ascii="Times New Roman" w:eastAsia="Calibri" w:hAnsi="Times New Roman" w:cs="Times New Roman"/>
          <w:color w:val="auto"/>
          <w:sz w:val="28"/>
          <w:szCs w:val="28"/>
          <w:lang w:val="uk-UA" w:bidi="ar-SA"/>
        </w:rPr>
        <w:t>ку № 898 на основі</w:t>
      </w:r>
      <w:r w:rsidR="00C1437C">
        <w:rPr>
          <w:rFonts w:ascii="Times New Roman" w:eastAsia="Calibri" w:hAnsi="Times New Roman" w:cs="Times New Roman"/>
          <w:color w:val="auto"/>
          <w:sz w:val="28"/>
          <w:szCs w:val="28"/>
          <w:lang w:val="uk-UA" w:bidi="ar-SA"/>
        </w:rPr>
        <w:t xml:space="preserve"> </w:t>
      </w:r>
    </w:p>
    <w:p w:rsidR="00265DAA" w:rsidRDefault="00B6331E" w:rsidP="00C1437C">
      <w:pPr>
        <w:widowControl/>
        <w:ind w:right="85" w:firstLine="708"/>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наказу Міністерства освіти і науки України від 20.04.2018 № 405 «Про затвердження типової освітньої програми закладів загальної середньої освіти ІІ ступеня», </w:t>
      </w:r>
    </w:p>
    <w:p w:rsidR="00270886" w:rsidRPr="00270886" w:rsidRDefault="00270886" w:rsidP="00C1437C">
      <w:pPr>
        <w:widowControl/>
        <w:ind w:right="85" w:firstLine="708"/>
        <w:jc w:val="both"/>
        <w:rPr>
          <w:rFonts w:ascii="Times New Roman" w:eastAsia="Calibri" w:hAnsi="Times New Roman" w:cs="Times New Roman"/>
          <w:color w:val="auto"/>
          <w:sz w:val="28"/>
          <w:szCs w:val="28"/>
          <w:lang w:val="uk-UA" w:bidi="ar-SA"/>
        </w:rPr>
      </w:pPr>
      <w:r w:rsidRPr="00270886">
        <w:rPr>
          <w:rFonts w:ascii="Times New Roman" w:eastAsia="Calibri" w:hAnsi="Times New Roman" w:cs="Times New Roman"/>
          <w:color w:val="auto"/>
          <w:sz w:val="28"/>
          <w:szCs w:val="28"/>
          <w:lang w:val="uk-UA" w:bidi="ar-SA"/>
        </w:rPr>
        <w:t>наказу Міністерства освіти і науки України від</w:t>
      </w:r>
      <w:r>
        <w:rPr>
          <w:rFonts w:ascii="Times New Roman" w:eastAsia="Calibri" w:hAnsi="Times New Roman" w:cs="Times New Roman"/>
          <w:color w:val="auto"/>
          <w:sz w:val="28"/>
          <w:szCs w:val="28"/>
          <w:lang w:val="uk-UA" w:bidi="ar-SA"/>
        </w:rPr>
        <w:t xml:space="preserve"> 03.02.2021 р.</w:t>
      </w:r>
      <w:r w:rsidR="002F2364">
        <w:rPr>
          <w:rFonts w:ascii="Times New Roman" w:eastAsia="Calibri" w:hAnsi="Times New Roman" w:cs="Times New Roman"/>
          <w:color w:val="auto"/>
          <w:sz w:val="28"/>
          <w:szCs w:val="28"/>
          <w:lang w:val="uk-UA" w:bidi="ar-SA"/>
        </w:rPr>
        <w:t>№140</w:t>
      </w:r>
      <w:r>
        <w:rPr>
          <w:rFonts w:ascii="Times New Roman" w:eastAsia="Calibri" w:hAnsi="Times New Roman" w:cs="Times New Roman"/>
          <w:color w:val="auto"/>
          <w:sz w:val="28"/>
          <w:szCs w:val="28"/>
          <w:lang w:val="uk-UA" w:bidi="ar-SA"/>
        </w:rPr>
        <w:t xml:space="preserve"> «Про внесення змін до наказу Міністерства освіти і науки України від 02 листопада 2016 року №1319 та визначення такими, що втратили чинність деяких наказів Міністерства освіти і науки України»</w:t>
      </w:r>
      <w:r w:rsidR="002F2364">
        <w:rPr>
          <w:rFonts w:ascii="Times New Roman" w:eastAsia="Calibri" w:hAnsi="Times New Roman" w:cs="Times New Roman"/>
          <w:color w:val="auto"/>
          <w:sz w:val="28"/>
          <w:szCs w:val="28"/>
          <w:lang w:val="uk-UA" w:bidi="ar-SA"/>
        </w:rPr>
        <w:t>,</w:t>
      </w:r>
    </w:p>
    <w:p w:rsidR="00265DAA" w:rsidRPr="00265DAA" w:rsidRDefault="00265DAA" w:rsidP="00C1437C">
      <w:pPr>
        <w:widowControl/>
        <w:ind w:right="85" w:firstLine="708"/>
        <w:jc w:val="both"/>
        <w:rPr>
          <w:rFonts w:ascii="Times New Roman" w:hAnsi="Times New Roman" w:cs="Times New Roman"/>
          <w:sz w:val="28"/>
          <w:szCs w:val="28"/>
          <w:lang w:val="uk-UA"/>
        </w:rPr>
      </w:pPr>
      <w:r w:rsidRPr="00265DAA">
        <w:rPr>
          <w:rFonts w:ascii="Times New Roman" w:hAnsi="Times New Roman" w:cs="Times New Roman"/>
          <w:sz w:val="28"/>
          <w:szCs w:val="28"/>
          <w:lang w:val="uk-UA"/>
        </w:rPr>
        <w:t>нормативно-правової бази в умовах воєнного стану в Україні (Постанова Кабінету Міністрів України «Про початок навчального року під час воєнного стану в Україні» від 23 липня 2024 р. № 841, Наказ МОН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(зареєстровано в Міністерстві юстиції України 08 серпня 2024 р. за № 1222/42567), Наказ МОНУ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(Редакція від 13.0</w:t>
      </w:r>
      <w:r w:rsidR="002F2364">
        <w:rPr>
          <w:rFonts w:ascii="Times New Roman" w:hAnsi="Times New Roman" w:cs="Times New Roman"/>
          <w:sz w:val="28"/>
          <w:szCs w:val="28"/>
          <w:lang w:val="uk-UA"/>
        </w:rPr>
        <w:t>6.2024, підстава - v0836729-24).</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 освітній програмі визначено: </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 закладів загальної середньої освіти з навчанням українською мовою</w:t>
      </w:r>
      <w:r>
        <w:rPr>
          <w:rFonts w:ascii="Times New Roman" w:eastAsia="Calibri" w:hAnsi="Times New Roman" w:cs="Times New Roman"/>
          <w:b/>
          <w:i/>
          <w:color w:val="auto"/>
          <w:sz w:val="28"/>
          <w:szCs w:val="28"/>
          <w:lang w:val="uk-UA" w:bidi="ar-SA"/>
        </w:rPr>
        <w:t xml:space="preserve"> </w:t>
      </w:r>
      <w:r>
        <w:rPr>
          <w:rFonts w:ascii="Times New Roman" w:eastAsia="Calibri" w:hAnsi="Times New Roman" w:cs="Times New Roman"/>
          <w:color w:val="auto"/>
          <w:sz w:val="28"/>
          <w:szCs w:val="28"/>
          <w:lang w:val="uk-UA" w:bidi="ar-SA"/>
        </w:rPr>
        <w:t>(таблиця 10 до Типової освітньої програми</w:t>
      </w:r>
      <w:r>
        <w:rPr>
          <w:lang w:val="uk-UA"/>
        </w:rPr>
        <w:t xml:space="preserve"> </w:t>
      </w:r>
      <w:r>
        <w:rPr>
          <w:rFonts w:ascii="Times New Roman" w:hAnsi="Times New Roman" w:cs="Times New Roman"/>
          <w:sz w:val="28"/>
          <w:szCs w:val="28"/>
          <w:lang w:val="uk-UA"/>
        </w:rPr>
        <w:t>відповідно до</w:t>
      </w:r>
      <w:r>
        <w:rPr>
          <w:lang w:val="uk-UA"/>
        </w:rPr>
        <w:t xml:space="preserve"> </w:t>
      </w:r>
      <w:r>
        <w:rPr>
          <w:rFonts w:ascii="Times New Roman" w:eastAsia="Calibri" w:hAnsi="Times New Roman" w:cs="Times New Roman"/>
          <w:color w:val="auto"/>
          <w:sz w:val="28"/>
          <w:szCs w:val="28"/>
          <w:lang w:val="uk-UA" w:bidi="ar-SA"/>
        </w:rPr>
        <w:t>наказу Міністерства освіти і науки України від 20.04.2018 № 405 та додаток №3 до наказу Міністерства освіти і науки України від 02.11.2016 № 1319 (для класів, що навчаються за програмами науково-педагогічного проекту «Інтелект України»));</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 (</w:t>
      </w:r>
      <w:r>
        <w:rPr>
          <w:rFonts w:ascii="Times New Roman" w:hAnsi="Times New Roman" w:cs="Times New Roman"/>
          <w:sz w:val="28"/>
          <w:lang w:val="uk-UA"/>
        </w:rPr>
        <w:t>Додаток1</w:t>
      </w:r>
      <w:r>
        <w:rPr>
          <w:rFonts w:ascii="Times New Roman" w:eastAsia="Calibri" w:hAnsi="Times New Roman" w:cs="Times New Roman"/>
          <w:color w:val="auto"/>
          <w:sz w:val="32"/>
          <w:szCs w:val="28"/>
          <w:lang w:val="uk-UA" w:bidi="ar-SA"/>
        </w:rPr>
        <w:t xml:space="preserve">); </w:t>
      </w:r>
    </w:p>
    <w:p w:rsidR="00EF09C9"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форми організації освітнього процесу та інструменти системи внутрішнього забезпечення якості освіти з урахуванням поділу базової середньої освіти на два цикли: адаптаційний (5-6 роки навчання) та базове предметне навчання (7-9 роки навчання), поєднання різних форм здобуття освіти,</w:t>
      </w:r>
      <w:r>
        <w:rPr>
          <w:rFonts w:ascii="Times New Roman" w:eastAsia="Calibri" w:hAnsi="Times New Roman" w:cs="Times New Roman"/>
          <w:b/>
          <w:i/>
          <w:color w:val="auto"/>
          <w:sz w:val="28"/>
          <w:szCs w:val="28"/>
          <w:lang w:val="uk-UA" w:bidi="ar-SA"/>
        </w:rPr>
        <w:t xml:space="preserve"> </w:t>
      </w:r>
      <w:r>
        <w:rPr>
          <w:rFonts w:ascii="Times New Roman" w:eastAsia="Calibri" w:hAnsi="Times New Roman" w:cs="Times New Roman"/>
          <w:color w:val="auto"/>
          <w:sz w:val="28"/>
          <w:szCs w:val="28"/>
          <w:lang w:val="uk-UA" w:bidi="ar-SA"/>
        </w:rPr>
        <w:t>а також особливостей освітнього процесу в умовах воєнного стану</w:t>
      </w:r>
      <w:r w:rsidR="00EF09C9">
        <w:rPr>
          <w:rFonts w:ascii="Times New Roman" w:eastAsia="Calibri" w:hAnsi="Times New Roman" w:cs="Times New Roman"/>
          <w:color w:val="auto"/>
          <w:sz w:val="28"/>
          <w:szCs w:val="28"/>
          <w:lang w:val="uk-UA" w:bidi="ar-SA"/>
        </w:rPr>
        <w:t>;</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 xml:space="preserve">вимоги до осіб, які можуть розпочати навчання за цією освітньою програмою. </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i/>
          <w:color w:val="auto"/>
          <w:sz w:val="28"/>
          <w:szCs w:val="28"/>
          <w:lang w:val="uk-UA" w:bidi="ar-SA"/>
        </w:rPr>
        <w:t>Перелік освітніх галузей.</w:t>
      </w:r>
      <w:r>
        <w:rPr>
          <w:rFonts w:ascii="Times New Roman" w:eastAsia="Calibri" w:hAnsi="Times New Roman" w:cs="Times New Roman"/>
          <w:color w:val="auto"/>
          <w:sz w:val="28"/>
          <w:szCs w:val="28"/>
          <w:lang w:val="uk-UA" w:bidi="ar-SA"/>
        </w:rPr>
        <w:t xml:space="preserve"> Освітню програму укладено за такими освітніми галузями:</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Мовно-літературна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Математична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Природнича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Технологічна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Інформативна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Соціальна і </w:t>
      </w:r>
      <w:proofErr w:type="spellStart"/>
      <w:r>
        <w:rPr>
          <w:rFonts w:ascii="Times New Roman" w:eastAsia="Calibri" w:hAnsi="Times New Roman" w:cs="Times New Roman"/>
          <w:color w:val="auto"/>
          <w:sz w:val="28"/>
          <w:szCs w:val="28"/>
          <w:lang w:val="uk-UA" w:bidi="ar-SA"/>
        </w:rPr>
        <w:t>здоров</w:t>
      </w:r>
      <w:proofErr w:type="spellEnd"/>
      <w:r>
        <w:rPr>
          <w:rFonts w:ascii="Times New Roman" w:eastAsia="Calibri" w:hAnsi="Times New Roman" w:cs="Times New Roman"/>
          <w:color w:val="auto"/>
          <w:sz w:val="28"/>
          <w:szCs w:val="28"/>
          <w:lang w:val="ru-RU" w:bidi="ar-SA"/>
        </w:rPr>
        <w:t>’</w:t>
      </w:r>
      <w:proofErr w:type="spellStart"/>
      <w:r>
        <w:rPr>
          <w:rFonts w:ascii="Times New Roman" w:eastAsia="Calibri" w:hAnsi="Times New Roman" w:cs="Times New Roman"/>
          <w:color w:val="auto"/>
          <w:sz w:val="28"/>
          <w:szCs w:val="28"/>
          <w:lang w:val="uk-UA" w:bidi="ar-SA"/>
        </w:rPr>
        <w:t>язбережувальна</w:t>
      </w:r>
      <w:proofErr w:type="spellEnd"/>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Громадянська та історична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Мистецька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Фізична культура</w:t>
      </w:r>
    </w:p>
    <w:p w:rsidR="00B6331E" w:rsidRDefault="00B6331E" w:rsidP="00B6331E">
      <w:pPr>
        <w:widowControl/>
        <w:tabs>
          <w:tab w:val="left" w:pos="993"/>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p>
    <w:p w:rsidR="00B6331E" w:rsidRDefault="00B6331E" w:rsidP="00B6331E">
      <w:pPr>
        <w:widowControl/>
        <w:ind w:firstLine="709"/>
        <w:jc w:val="both"/>
        <w:rPr>
          <w:rFonts w:ascii="Times New Roman" w:eastAsia="Calibri" w:hAnsi="Times New Roman" w:cs="Times New Roman"/>
          <w:bCs/>
          <w:i/>
          <w:color w:val="auto"/>
          <w:sz w:val="28"/>
          <w:szCs w:val="28"/>
          <w:lang w:val="uk-UA" w:bidi="ar-SA"/>
        </w:rPr>
      </w:pPr>
    </w:p>
    <w:p w:rsidR="00B6331E" w:rsidRDefault="00B6331E" w:rsidP="00B6331E">
      <w:pPr>
        <w:widowControl/>
        <w:ind w:firstLine="709"/>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eastAsia="Calibri" w:hAnsi="Times New Roman" w:cs="Times New Roman"/>
          <w:bCs/>
          <w:color w:val="auto"/>
          <w:sz w:val="28"/>
          <w:szCs w:val="28"/>
          <w:lang w:val="uk-UA" w:bidi="ar-SA"/>
        </w:rPr>
        <w:t xml:space="preserve">. </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Відповідно до наказу Міністерства освіти і науки України від 20.04.2018 № 405 «Про затвердження типової освітньої програми закладів загальної середньої освіти ІІ ступеня» (для 6–9-х класів, за Державним стандартом базової і повної загальної середньої освіти 2011 року, у редакції постанови Кабінету Міністрів України від 01.09.2020), від 02.11.2016 № 1319 «Про проведення всеукраїнського експерименту за темою «Реалізація </w:t>
      </w:r>
      <w:proofErr w:type="spellStart"/>
      <w:r>
        <w:rPr>
          <w:rFonts w:ascii="Times New Roman" w:eastAsia="Calibri" w:hAnsi="Times New Roman" w:cs="Times New Roman"/>
          <w:color w:val="auto"/>
          <w:sz w:val="28"/>
          <w:szCs w:val="28"/>
          <w:lang w:val="uk-UA" w:bidi="ar-SA"/>
        </w:rPr>
        <w:t>компетентнісного</w:t>
      </w:r>
      <w:proofErr w:type="spellEnd"/>
      <w:r>
        <w:rPr>
          <w:rFonts w:ascii="Times New Roman" w:eastAsia="Calibri" w:hAnsi="Times New Roman" w:cs="Times New Roman"/>
          <w:color w:val="auto"/>
          <w:sz w:val="28"/>
          <w:szCs w:val="28"/>
          <w:lang w:val="uk-UA" w:bidi="ar-SA"/>
        </w:rPr>
        <w:t xml:space="preserve"> підходу в науково-педагогічному </w:t>
      </w:r>
      <w:proofErr w:type="spellStart"/>
      <w:r>
        <w:rPr>
          <w:rFonts w:ascii="Times New Roman" w:eastAsia="Calibri" w:hAnsi="Times New Roman" w:cs="Times New Roman"/>
          <w:color w:val="auto"/>
          <w:sz w:val="28"/>
          <w:szCs w:val="28"/>
          <w:lang w:val="uk-UA" w:bidi="ar-SA"/>
        </w:rPr>
        <w:t>проєкті</w:t>
      </w:r>
      <w:proofErr w:type="spellEnd"/>
      <w:r>
        <w:rPr>
          <w:rFonts w:ascii="Times New Roman" w:eastAsia="Calibri" w:hAnsi="Times New Roman" w:cs="Times New Roman"/>
          <w:color w:val="auto"/>
          <w:sz w:val="28"/>
          <w:szCs w:val="28"/>
          <w:lang w:val="uk-UA" w:bidi="ar-SA"/>
        </w:rPr>
        <w:t xml:space="preserve"> «Інтелект України» на базі загальноосвітніх навчальних закладів» (у редакції наказу Міністерства освіти і науки України від 03.02.2021 № 140), листа Міністерства освіти і науки України від 20.04.2018 №1/9-254 «Щодо типових освітніх програм для 2–11 класів», листа Державної служби якості освіти від 06.08.2020 № 01/01-23/929 «Щодо результатів експертизи осві</w:t>
      </w:r>
      <w:r w:rsidR="00554117">
        <w:rPr>
          <w:rFonts w:ascii="Times New Roman" w:eastAsia="Calibri" w:hAnsi="Times New Roman" w:cs="Times New Roman"/>
          <w:color w:val="auto"/>
          <w:sz w:val="28"/>
          <w:szCs w:val="28"/>
          <w:lang w:val="uk-UA" w:bidi="ar-SA"/>
        </w:rPr>
        <w:t xml:space="preserve">тньої програми», </w:t>
      </w:r>
      <w:r w:rsidR="004A1C05">
        <w:rPr>
          <w:rFonts w:ascii="Times New Roman" w:eastAsia="Calibri" w:hAnsi="Times New Roman" w:cs="Times New Roman"/>
          <w:color w:val="auto"/>
          <w:sz w:val="28"/>
          <w:szCs w:val="28"/>
          <w:lang w:val="uk-UA" w:bidi="ar-SA"/>
        </w:rPr>
        <w:t xml:space="preserve"> заяв батьків 8-А, 8-Б</w:t>
      </w:r>
      <w:r w:rsidR="00554117">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 xml:space="preserve"> 9-А</w:t>
      </w:r>
      <w:r w:rsidR="004A1C05">
        <w:rPr>
          <w:rFonts w:ascii="Times New Roman" w:eastAsia="Calibri" w:hAnsi="Times New Roman" w:cs="Times New Roman"/>
          <w:color w:val="auto"/>
          <w:sz w:val="28"/>
          <w:szCs w:val="28"/>
          <w:lang w:val="uk-UA" w:bidi="ar-SA"/>
        </w:rPr>
        <w:t>, 9-Б, 9-В</w:t>
      </w:r>
      <w:r>
        <w:rPr>
          <w:rFonts w:ascii="Times New Roman" w:eastAsia="Calibri" w:hAnsi="Times New Roman" w:cs="Times New Roman"/>
          <w:color w:val="auto"/>
          <w:sz w:val="28"/>
          <w:szCs w:val="28"/>
          <w:lang w:val="uk-UA" w:bidi="ar-SA"/>
        </w:rPr>
        <w:t xml:space="preserve"> класів (загалом </w:t>
      </w:r>
      <w:r w:rsidR="00DD57E4" w:rsidRPr="00722441">
        <w:rPr>
          <w:rFonts w:ascii="Times New Roman" w:eastAsia="Calibri" w:hAnsi="Times New Roman" w:cs="Times New Roman"/>
          <w:color w:val="auto"/>
          <w:sz w:val="28"/>
          <w:szCs w:val="28"/>
          <w:lang w:val="uk-UA" w:bidi="ar-SA"/>
        </w:rPr>
        <w:t>125</w:t>
      </w:r>
      <w:r w:rsidRPr="00722441">
        <w:rPr>
          <w:rFonts w:ascii="Times New Roman" w:eastAsia="Calibri" w:hAnsi="Times New Roman" w:cs="Times New Roman"/>
          <w:color w:val="auto"/>
          <w:sz w:val="28"/>
          <w:szCs w:val="28"/>
          <w:lang w:val="uk-UA" w:bidi="ar-SA"/>
        </w:rPr>
        <w:t xml:space="preserve"> здобувачі</w:t>
      </w:r>
      <w:r w:rsidR="00DD57E4" w:rsidRPr="00722441">
        <w:rPr>
          <w:rFonts w:ascii="Times New Roman" w:eastAsia="Calibri" w:hAnsi="Times New Roman" w:cs="Times New Roman"/>
          <w:color w:val="auto"/>
          <w:sz w:val="28"/>
          <w:szCs w:val="28"/>
          <w:lang w:val="uk-UA" w:bidi="ar-SA"/>
        </w:rPr>
        <w:t>в</w:t>
      </w:r>
      <w:r w:rsidRPr="00722441">
        <w:rPr>
          <w:rFonts w:ascii="Times New Roman" w:eastAsia="Calibri" w:hAnsi="Times New Roman" w:cs="Times New Roman"/>
          <w:color w:val="auto"/>
          <w:sz w:val="28"/>
          <w:szCs w:val="28"/>
          <w:lang w:val="uk-UA" w:bidi="ar-SA"/>
        </w:rPr>
        <w:t xml:space="preserve"> освіти) працюватимуть за науково-педагогічним </w:t>
      </w:r>
      <w:proofErr w:type="spellStart"/>
      <w:r w:rsidRPr="00722441">
        <w:rPr>
          <w:rFonts w:ascii="Times New Roman" w:eastAsia="Calibri" w:hAnsi="Times New Roman" w:cs="Times New Roman"/>
          <w:color w:val="auto"/>
          <w:sz w:val="28"/>
          <w:szCs w:val="28"/>
          <w:lang w:val="uk-UA" w:bidi="ar-SA"/>
        </w:rPr>
        <w:t>проєктом</w:t>
      </w:r>
      <w:proofErr w:type="spellEnd"/>
      <w:r w:rsidRPr="00722441">
        <w:rPr>
          <w:rFonts w:ascii="Times New Roman" w:eastAsia="Calibri" w:hAnsi="Times New Roman" w:cs="Times New Roman"/>
          <w:color w:val="auto"/>
          <w:sz w:val="28"/>
          <w:szCs w:val="28"/>
          <w:lang w:val="uk-UA" w:bidi="ar-SA"/>
        </w:rPr>
        <w:t xml:space="preserve"> «Інте</w:t>
      </w:r>
      <w:r w:rsidR="00554117" w:rsidRPr="00722441">
        <w:rPr>
          <w:rFonts w:ascii="Times New Roman" w:eastAsia="Calibri" w:hAnsi="Times New Roman" w:cs="Times New Roman"/>
          <w:color w:val="auto"/>
          <w:sz w:val="28"/>
          <w:szCs w:val="28"/>
          <w:lang w:val="uk-UA" w:bidi="ar-SA"/>
        </w:rPr>
        <w:t xml:space="preserve">лект України» (далі — Проєкт); </w:t>
      </w:r>
      <w:r w:rsidR="00DD57E4" w:rsidRPr="00722441">
        <w:rPr>
          <w:rFonts w:ascii="Times New Roman" w:eastAsia="Calibri" w:hAnsi="Times New Roman" w:cs="Times New Roman"/>
          <w:color w:val="auto"/>
          <w:sz w:val="28"/>
          <w:szCs w:val="28"/>
          <w:lang w:val="uk-UA" w:bidi="ar-SA"/>
        </w:rPr>
        <w:t>8-В, 8-Г, 9-Г, 9-Д</w:t>
      </w:r>
      <w:r w:rsidR="00554117" w:rsidRPr="00722441">
        <w:rPr>
          <w:rFonts w:ascii="Times New Roman" w:eastAsia="Calibri" w:hAnsi="Times New Roman" w:cs="Times New Roman"/>
          <w:color w:val="auto"/>
          <w:sz w:val="28"/>
          <w:szCs w:val="28"/>
          <w:lang w:val="uk-UA" w:bidi="ar-SA"/>
        </w:rPr>
        <w:t xml:space="preserve"> </w:t>
      </w:r>
      <w:r w:rsidRPr="00722441">
        <w:rPr>
          <w:rFonts w:ascii="Times New Roman" w:eastAsia="Calibri" w:hAnsi="Times New Roman" w:cs="Times New Roman"/>
          <w:color w:val="auto"/>
          <w:sz w:val="28"/>
          <w:szCs w:val="28"/>
          <w:lang w:val="uk-UA" w:bidi="ar-SA"/>
        </w:rPr>
        <w:t xml:space="preserve">класи (загалом </w:t>
      </w:r>
      <w:r w:rsidR="00270886" w:rsidRPr="00722441">
        <w:rPr>
          <w:rFonts w:ascii="Times New Roman" w:eastAsia="Calibri" w:hAnsi="Times New Roman" w:cs="Times New Roman"/>
          <w:color w:val="auto"/>
          <w:sz w:val="28"/>
          <w:szCs w:val="28"/>
          <w:lang w:val="uk-UA" w:bidi="ar-SA"/>
        </w:rPr>
        <w:t>93 здобувачі</w:t>
      </w:r>
      <w:r w:rsidRPr="00722441">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освіти) працюватимуть за типовими освітніми програмами.</w:t>
      </w:r>
    </w:p>
    <w:p w:rsidR="00B6331E" w:rsidRDefault="002D6178"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 2024-2025</w:t>
      </w:r>
      <w:r w:rsidR="00B6331E">
        <w:rPr>
          <w:rFonts w:ascii="Times New Roman" w:eastAsia="Calibri" w:hAnsi="Times New Roman" w:cs="Times New Roman"/>
          <w:color w:val="auto"/>
          <w:sz w:val="28"/>
          <w:szCs w:val="28"/>
          <w:lang w:val="uk-UA" w:bidi="ar-SA"/>
        </w:rPr>
        <w:t xml:space="preserve"> навчальному році на рівні базової середньої освіти (без 5</w:t>
      </w:r>
      <w:r>
        <w:rPr>
          <w:rFonts w:ascii="Times New Roman" w:eastAsia="Calibri" w:hAnsi="Times New Roman" w:cs="Times New Roman"/>
          <w:color w:val="auto"/>
          <w:sz w:val="28"/>
          <w:szCs w:val="28"/>
          <w:lang w:val="uk-UA" w:bidi="ar-SA"/>
        </w:rPr>
        <w:t>-7</w:t>
      </w:r>
      <w:r w:rsidR="00B6331E">
        <w:rPr>
          <w:rFonts w:ascii="Times New Roman" w:eastAsia="Calibri" w:hAnsi="Times New Roman" w:cs="Times New Roman"/>
          <w:color w:val="auto"/>
          <w:sz w:val="28"/>
          <w:szCs w:val="28"/>
          <w:lang w:val="uk-UA" w:bidi="ar-SA"/>
        </w:rPr>
        <w:t xml:space="preserve"> клас</w:t>
      </w:r>
      <w:r>
        <w:rPr>
          <w:rFonts w:ascii="Times New Roman" w:eastAsia="Calibri" w:hAnsi="Times New Roman" w:cs="Times New Roman"/>
          <w:color w:val="auto"/>
          <w:sz w:val="28"/>
          <w:szCs w:val="28"/>
          <w:lang w:val="uk-UA" w:bidi="ar-SA"/>
        </w:rPr>
        <w:t xml:space="preserve">ів НУШ) у НВК функціонуватиме </w:t>
      </w:r>
      <w:r w:rsidR="00B6331E">
        <w:rPr>
          <w:rFonts w:ascii="Times New Roman" w:eastAsia="Calibri" w:hAnsi="Times New Roman" w:cs="Times New Roman"/>
          <w:color w:val="auto"/>
          <w:sz w:val="28"/>
          <w:szCs w:val="28"/>
          <w:lang w:val="uk-UA" w:bidi="ar-SA"/>
        </w:rPr>
        <w:t xml:space="preserve"> класів:</w:t>
      </w:r>
    </w:p>
    <w:p w:rsidR="00B6331E" w:rsidRDefault="002D6178"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ab/>
        <w:t>5</w:t>
      </w:r>
      <w:r w:rsidR="00B6331E">
        <w:rPr>
          <w:rFonts w:ascii="Times New Roman" w:eastAsia="Calibri" w:hAnsi="Times New Roman" w:cs="Times New Roman"/>
          <w:color w:val="auto"/>
          <w:sz w:val="28"/>
          <w:szCs w:val="28"/>
          <w:lang w:val="uk-UA" w:bidi="ar-SA"/>
        </w:rPr>
        <w:t xml:space="preserve"> класів — за </w:t>
      </w:r>
      <w:r>
        <w:rPr>
          <w:rFonts w:ascii="Times New Roman" w:eastAsia="Calibri" w:hAnsi="Times New Roman" w:cs="Times New Roman"/>
          <w:color w:val="auto"/>
          <w:sz w:val="28"/>
          <w:szCs w:val="28"/>
          <w:lang w:val="uk-UA" w:bidi="ar-SA"/>
        </w:rPr>
        <w:t>Типовим навчальним планом 8</w:t>
      </w:r>
      <w:r w:rsidR="00B6331E">
        <w:rPr>
          <w:rFonts w:ascii="Times New Roman" w:eastAsia="Calibri" w:hAnsi="Times New Roman" w:cs="Times New Roman"/>
          <w:color w:val="auto"/>
          <w:sz w:val="28"/>
          <w:szCs w:val="28"/>
          <w:lang w:val="uk-UA" w:bidi="ar-SA"/>
        </w:rPr>
        <w:t xml:space="preserve">–9 класів закладів загальної середньої освіти, що працюють за науково-педагогічним </w:t>
      </w:r>
      <w:proofErr w:type="spellStart"/>
      <w:r w:rsidR="00B6331E">
        <w:rPr>
          <w:rFonts w:ascii="Times New Roman" w:eastAsia="Calibri" w:hAnsi="Times New Roman" w:cs="Times New Roman"/>
          <w:color w:val="auto"/>
          <w:sz w:val="28"/>
          <w:szCs w:val="28"/>
          <w:lang w:val="uk-UA" w:bidi="ar-SA"/>
        </w:rPr>
        <w:t>проєктом</w:t>
      </w:r>
      <w:proofErr w:type="spellEnd"/>
      <w:r w:rsidR="00B6331E">
        <w:rPr>
          <w:rFonts w:ascii="Times New Roman" w:eastAsia="Calibri" w:hAnsi="Times New Roman" w:cs="Times New Roman"/>
          <w:color w:val="auto"/>
          <w:sz w:val="28"/>
          <w:szCs w:val="28"/>
          <w:lang w:val="uk-UA" w:bidi="ar-SA"/>
        </w:rPr>
        <w:t xml:space="preserve"> «Інтелект України», затвердженим наказом Міністерства освіти і науки України від 03.02.2021 № 140 «Про внесення змін до наказу Міністерства освіти і науки України від 02.11.2016 № 1319 та визнання такими, що втратили чинність, деяких наказів Міністерства освіти і науки України» та листом Міністерства освіти і науки України від 20.04.2018 № 1/9-254;</w:t>
      </w:r>
    </w:p>
    <w:p w:rsidR="00B6331E" w:rsidRDefault="002D6178"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ab/>
        <w:t>4 класи</w:t>
      </w:r>
      <w:r w:rsidR="00B6331E">
        <w:rPr>
          <w:rFonts w:ascii="Times New Roman" w:eastAsia="Calibri" w:hAnsi="Times New Roman" w:cs="Times New Roman"/>
          <w:color w:val="auto"/>
          <w:sz w:val="28"/>
          <w:szCs w:val="28"/>
          <w:lang w:val="uk-UA" w:bidi="ar-SA"/>
        </w:rPr>
        <w:t xml:space="preserve"> — за Навчальним планом закладів загальної середньої освіти з навчанням українською мовою і вивченням двох іноземних мов (таблиця 10 до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rsidR="00B6331E" w:rsidRDefault="00B6331E" w:rsidP="00B6331E">
      <w:pPr>
        <w:widowControl/>
        <w:ind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lastRenderedPageBreak/>
        <w:t>Детальний розподіл навчального навантаження на тиждень окреслено у навчальних планах, що додаються. ( Додаток 2)</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Повноцінність базової середньої освіти забезпечується реалізацією як інваріантної, так і варіативної складових.</w:t>
      </w:r>
    </w:p>
    <w:p w:rsidR="00B6331E" w:rsidRDefault="00B6331E" w:rsidP="00B6331E">
      <w:pPr>
        <w:widowControl/>
        <w:ind w:right="85"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 метою виконання вимог Державного стандарту навчальні плани НВК «Потенціал» містять усі предмети інваріантної складової, передбачені обраним варіантом навчальних планів, запропонованих Міністерства освіти і науки України. </w:t>
      </w:r>
    </w:p>
    <w:p w:rsidR="00B6331E" w:rsidRDefault="00B6331E" w:rsidP="00B6331E">
      <w:pPr>
        <w:widowControl/>
        <w:ind w:right="85"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Варіативна складова навчальних планів використана на:</w:t>
      </w:r>
    </w:p>
    <w:p w:rsidR="00B6331E" w:rsidRDefault="00B6331E" w:rsidP="00B6331E">
      <w:pPr>
        <w:widowControl/>
        <w:ind w:right="85" w:firstLine="709"/>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підсилення предметів інваріантної складової:</w:t>
      </w:r>
    </w:p>
    <w:p w:rsidR="00B6331E" w:rsidRDefault="00B92BE3"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математики у 8</w:t>
      </w:r>
      <w:r w:rsidR="00B6331E">
        <w:rPr>
          <w:rFonts w:ascii="Times New Roman" w:eastAsia="Calibri" w:hAnsi="Times New Roman" w:cs="Times New Roman"/>
          <w:bCs/>
          <w:iCs/>
          <w:color w:val="auto"/>
          <w:sz w:val="28"/>
          <w:szCs w:val="28"/>
          <w:lang w:val="uk-UA" w:bidi="ar-SA"/>
        </w:rPr>
        <w:t xml:space="preserve"> – 9 класах – 1 година на тиждень (крім класів, що навчаються за програмою НПП «Інтелект України»)</w:t>
      </w:r>
    </w:p>
    <w:p w:rsidR="00B6331E" w:rsidRDefault="00B6331E" w:rsidP="00B6331E">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української мови у 8 класі (крім класів, що навчаються за програмою НПП «Інтелект України») – 1 година на тиждень,</w:t>
      </w:r>
    </w:p>
    <w:p w:rsidR="00B6331E" w:rsidRDefault="00B6331E" w:rsidP="00B92BE3">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історії України у 8 класі (крім класів, що навчаються за програмою НПП «Інтелект України»)</w:t>
      </w:r>
      <w:r w:rsidR="00B92BE3">
        <w:rPr>
          <w:rFonts w:ascii="Times New Roman" w:eastAsia="Calibri" w:hAnsi="Times New Roman" w:cs="Times New Roman"/>
          <w:bCs/>
          <w:iCs/>
          <w:color w:val="auto"/>
          <w:sz w:val="28"/>
          <w:szCs w:val="28"/>
          <w:lang w:val="uk-UA" w:bidi="ar-SA"/>
        </w:rPr>
        <w:t xml:space="preserve"> – 0,5 години на тиждень,</w:t>
      </w:r>
    </w:p>
    <w:p w:rsidR="00B92BE3" w:rsidRPr="00B92BE3" w:rsidRDefault="00B92BE3" w:rsidP="00B92BE3">
      <w:pPr>
        <w:pStyle w:val="a6"/>
        <w:numPr>
          <w:ilvl w:val="0"/>
          <w:numId w:val="2"/>
        </w:numPr>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української літератури у 8-А, Б класах – 0,5 години на тиждень.</w:t>
      </w:r>
    </w:p>
    <w:p w:rsidR="00B6331E" w:rsidRDefault="00B6331E" w:rsidP="00B6331E">
      <w:pPr>
        <w:widowControl/>
        <w:ind w:left="720"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вивчення другої</w:t>
      </w:r>
      <w:r w:rsidR="00B92BE3">
        <w:rPr>
          <w:rFonts w:ascii="Times New Roman" w:eastAsia="Calibri" w:hAnsi="Times New Roman" w:cs="Times New Roman"/>
          <w:bCs/>
          <w:iCs/>
          <w:color w:val="auto"/>
          <w:sz w:val="28"/>
          <w:szCs w:val="28"/>
          <w:lang w:val="uk-UA" w:bidi="ar-SA"/>
        </w:rPr>
        <w:t xml:space="preserve"> іноземної мови та економіки у 8</w:t>
      </w:r>
      <w:r>
        <w:rPr>
          <w:rFonts w:ascii="Times New Roman" w:eastAsia="Calibri" w:hAnsi="Times New Roman" w:cs="Times New Roman"/>
          <w:bCs/>
          <w:iCs/>
          <w:color w:val="auto"/>
          <w:sz w:val="28"/>
          <w:szCs w:val="28"/>
          <w:lang w:val="uk-UA" w:bidi="ar-SA"/>
        </w:rPr>
        <w:t xml:space="preserve"> – 9 класах (крім класів, що навчаються за програмою НПП «Інтелект України») :                                                                                                                                                                                                                                                                  </w:t>
      </w:r>
    </w:p>
    <w:p w:rsidR="00B6331E" w:rsidRDefault="00B92BE3"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 xml:space="preserve">економіка – </w:t>
      </w:r>
      <w:r w:rsidR="00B6331E">
        <w:rPr>
          <w:rFonts w:ascii="Times New Roman" w:eastAsia="Calibri" w:hAnsi="Times New Roman" w:cs="Times New Roman"/>
          <w:bCs/>
          <w:iCs/>
          <w:color w:val="auto"/>
          <w:sz w:val="28"/>
          <w:szCs w:val="28"/>
          <w:lang w:val="uk-UA" w:bidi="ar-SA"/>
        </w:rPr>
        <w:t>1 година на тиждень,</w:t>
      </w:r>
    </w:p>
    <w:p w:rsidR="00B6331E" w:rsidRDefault="00B6331E" w:rsidP="00B6331E">
      <w:pPr>
        <w:pStyle w:val="a6"/>
        <w:widowControl/>
        <w:numPr>
          <w:ilvl w:val="0"/>
          <w:numId w:val="2"/>
        </w:numPr>
        <w:ind w:right="85"/>
        <w:jc w:val="both"/>
        <w:rPr>
          <w:rFonts w:ascii="Times New Roman" w:eastAsia="Calibri" w:hAnsi="Times New Roman" w:cs="Times New Roman"/>
          <w:bCs/>
          <w:iCs/>
          <w:color w:val="auto"/>
          <w:sz w:val="28"/>
          <w:szCs w:val="28"/>
          <w:lang w:val="uk-UA" w:bidi="ar-SA"/>
        </w:rPr>
      </w:pPr>
      <w:r>
        <w:rPr>
          <w:rFonts w:ascii="Times New Roman" w:eastAsia="Calibri" w:hAnsi="Times New Roman" w:cs="Times New Roman"/>
          <w:bCs/>
          <w:iCs/>
          <w:color w:val="auto"/>
          <w:sz w:val="28"/>
          <w:szCs w:val="28"/>
          <w:lang w:val="uk-UA" w:bidi="ar-SA"/>
        </w:rPr>
        <w:t>грецька мова (друга іноземна)– 2 години на тиждень.</w:t>
      </w:r>
    </w:p>
    <w:p w:rsidR="00B6331E" w:rsidRDefault="00B6331E" w:rsidP="00B6331E">
      <w:pPr>
        <w:widowControl/>
        <w:shd w:val="clear" w:color="auto" w:fill="FFFFFF"/>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Змістове наповнення предмета «Фізична культура» заклад освіти формує самостійно з варіативних модулів.</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повну загальну середню освіту". </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rsidR="00722441" w:rsidRDefault="00B6331E" w:rsidP="00B6331E">
      <w:pPr>
        <w:widowControl/>
        <w:ind w:firstLine="709"/>
        <w:jc w:val="both"/>
        <w:rPr>
          <w:rFonts w:ascii="Times New Roman" w:eastAsia="Calibri" w:hAnsi="Times New Roman" w:cs="Times New Roman"/>
          <w:color w:val="auto"/>
          <w:sz w:val="28"/>
          <w:szCs w:val="28"/>
          <w:lang w:val="uk-UA" w:bidi="ar-SA"/>
        </w:rPr>
      </w:pPr>
      <w:r w:rsidRPr="00722441">
        <w:rPr>
          <w:rFonts w:ascii="Times New Roman" w:eastAsia="Calibri" w:hAnsi="Times New Roman" w:cs="Times New Roman"/>
          <w:b/>
          <w:bCs/>
          <w:iCs/>
          <w:color w:val="auto"/>
          <w:sz w:val="28"/>
          <w:szCs w:val="28"/>
          <w:lang w:val="uk-UA" w:bidi="ar-SA"/>
        </w:rPr>
        <w:t>Очікувані результати навчання здобувачів освіти.</w:t>
      </w:r>
      <w:r>
        <w:rPr>
          <w:rFonts w:ascii="Times New Roman" w:eastAsia="Calibri" w:hAnsi="Times New Roman" w:cs="Times New Roman"/>
          <w:color w:val="auto"/>
          <w:sz w:val="28"/>
          <w:szCs w:val="28"/>
          <w:lang w:val="uk-UA" w:bidi="ar-SA"/>
        </w:rPr>
        <w:t xml:space="preserve"> </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Calibri" w:hAnsi="Times New Roman" w:cs="Times New Roman"/>
          <w:color w:val="auto"/>
          <w:sz w:val="28"/>
          <w:szCs w:val="28"/>
          <w:lang w:val="uk-UA" w:bidi="ar-SA"/>
        </w:rPr>
        <w:t xml:space="preserve">Відповідно до мети та загальних цілей, окреслених у Державному стандарті, визначено завдання, які мають реалізуватися вчителями в рамках кожної освітньої галузі. </w:t>
      </w:r>
      <w:bookmarkStart w:id="1" w:name="_Toc486538639"/>
      <w:r>
        <w:rPr>
          <w:rFonts w:ascii="Times New Roman" w:eastAsia="Calibri" w:hAnsi="Times New Roman" w:cs="Times New Roman"/>
          <w:color w:val="auto"/>
          <w:sz w:val="28"/>
          <w:szCs w:val="28"/>
          <w:lang w:val="uk-UA" w:bidi="ar-SA"/>
        </w:rPr>
        <w:t>Результати навчання повинні</w:t>
      </w:r>
      <w:r>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highlight w:val="white"/>
          <w:lang w:val="uk-UA" w:bidi="ar-SA"/>
        </w:rPr>
        <w:t xml:space="preserve"> учнів.</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p>
    <w:tbl>
      <w:tblPr>
        <w:tblW w:w="952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019"/>
      </w:tblGrid>
      <w:tr w:rsidR="00B6331E" w:rsidTr="0087050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 з/п</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b/>
                <w:color w:val="auto"/>
                <w:sz w:val="26"/>
                <w:szCs w:val="26"/>
                <w:highlight w:val="white"/>
                <w:lang w:val="uk-UA" w:bidi="ar-SA"/>
              </w:rPr>
            </w:pPr>
            <w:r>
              <w:rPr>
                <w:rFonts w:ascii="Times New Roman" w:eastAsia="Times New Roman" w:hAnsi="Times New Roman" w:cs="Times New Roman"/>
                <w:b/>
                <w:color w:val="auto"/>
                <w:sz w:val="26"/>
                <w:szCs w:val="26"/>
                <w:lang w:val="uk-UA" w:bidi="ar-SA"/>
              </w:rPr>
              <w:t>Ключові компетентності</w:t>
            </w:r>
          </w:p>
        </w:tc>
        <w:tc>
          <w:tcPr>
            <w:tcW w:w="6019"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rsidP="0087050E">
            <w:pPr>
              <w:widowControl/>
              <w:spacing w:line="276" w:lineRule="auto"/>
              <w:ind w:right="41"/>
              <w:jc w:val="both"/>
              <w:rPr>
                <w:rFonts w:ascii="Times New Roman" w:eastAsia="Times New Roman" w:hAnsi="Times New Roman" w:cs="Times New Roman"/>
                <w:b/>
                <w:color w:val="auto"/>
                <w:sz w:val="26"/>
                <w:szCs w:val="26"/>
                <w:highlight w:val="white"/>
                <w:lang w:val="uk-UA" w:bidi="ar-SA"/>
              </w:rPr>
            </w:pPr>
            <w:r>
              <w:rPr>
                <w:rFonts w:ascii="Times New Roman" w:eastAsia="Times New Roman" w:hAnsi="Times New Roman" w:cs="Times New Roman"/>
                <w:b/>
                <w:color w:val="auto"/>
                <w:sz w:val="26"/>
                <w:szCs w:val="26"/>
                <w:highlight w:val="white"/>
                <w:lang w:val="uk-UA" w:bidi="ar-SA"/>
              </w:rPr>
              <w:t>Компоненти</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1</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Спілкування державною (і рідною — у разі відмінності) мовами</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w:t>
            </w:r>
            <w:r>
              <w:rPr>
                <w:rFonts w:ascii="Times New Roman" w:eastAsia="Times New Roman" w:hAnsi="Times New Roman" w:cs="Times New Roman"/>
                <w:color w:val="auto"/>
                <w:sz w:val="26"/>
                <w:szCs w:val="26"/>
                <w:highlight w:val="white"/>
                <w:lang w:val="uk-UA" w:bidi="ar-SA"/>
              </w:rPr>
              <w:lastRenderedPageBreak/>
              <w:t xml:space="preserve">пояснювати і перетворювати тексти задач (усно і письмово), </w:t>
            </w:r>
            <w:proofErr w:type="spellStart"/>
            <w:r>
              <w:rPr>
                <w:rFonts w:ascii="Times New Roman" w:eastAsia="Times New Roman" w:hAnsi="Times New Roman" w:cs="Times New Roman"/>
                <w:color w:val="auto"/>
                <w:sz w:val="26"/>
                <w:szCs w:val="26"/>
                <w:highlight w:val="white"/>
                <w:lang w:val="uk-UA" w:bidi="ar-SA"/>
              </w:rPr>
              <w:t>грамотно</w:t>
            </w:r>
            <w:proofErr w:type="spellEnd"/>
            <w:r>
              <w:rPr>
                <w:rFonts w:ascii="Times New Roman" w:eastAsia="Times New Roman" w:hAnsi="Times New Roman" w:cs="Times New Roman"/>
                <w:color w:val="auto"/>
                <w:sz w:val="26"/>
                <w:szCs w:val="26"/>
                <w:highlight w:val="white"/>
                <w:lang w:val="uk-UA" w:bidi="ar-SA"/>
              </w:rPr>
              <w:t xml:space="preserve"> висловлюватися рідною мовою; доречно та </w:t>
            </w:r>
            <w:proofErr w:type="spellStart"/>
            <w:r>
              <w:rPr>
                <w:rFonts w:ascii="Times New Roman" w:eastAsia="Times New Roman" w:hAnsi="Times New Roman" w:cs="Times New Roman"/>
                <w:color w:val="auto"/>
                <w:sz w:val="26"/>
                <w:szCs w:val="26"/>
                <w:highlight w:val="white"/>
                <w:lang w:val="uk-UA" w:bidi="ar-SA"/>
              </w:rPr>
              <w:t>коректно</w:t>
            </w:r>
            <w:proofErr w:type="spellEnd"/>
            <w:r>
              <w:rPr>
                <w:rFonts w:ascii="Times New Roman" w:eastAsia="Times New Roman" w:hAnsi="Times New Roman" w:cs="Times New Roman"/>
                <w:color w:val="auto"/>
                <w:sz w:val="26"/>
                <w:szCs w:val="26"/>
                <w:highlight w:val="white"/>
                <w:lang w:val="uk-UA" w:bidi="ar-S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color w:val="auto"/>
                <w:sz w:val="26"/>
                <w:szCs w:val="26"/>
                <w:lang w:val="uk-UA" w:bidi="ar-SA"/>
              </w:rPr>
              <w:t>уникнення невнормованих іншомовних запозичень у спілкуванні на тематику</w:t>
            </w:r>
            <w:r>
              <w:rPr>
                <w:rFonts w:ascii="Times New Roman" w:eastAsia="Times New Roman" w:hAnsi="Times New Roman" w:cs="Times New Roman"/>
                <w:color w:val="auto"/>
                <w:sz w:val="26"/>
                <w:szCs w:val="26"/>
                <w:highlight w:val="white"/>
                <w:lang w:val="uk-UA" w:bidi="ar-SA"/>
              </w:rPr>
              <w:t xml:space="preserve"> окремого предмета; поповнювати свій словниковий запас.</w:t>
            </w:r>
          </w:p>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розуміння важливості чітких та лаконічних формулювань.</w:t>
            </w:r>
          </w:p>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означення понять, формулювання властивостей, доведення правил, теорем</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2</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Спілкування іноземними мовами</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Уміння:</w:t>
            </w:r>
            <w:r>
              <w:rPr>
                <w:rFonts w:ascii="Times New Roman" w:eastAsia="Calibri" w:hAnsi="Times New Roman" w:cs="Times New Roman"/>
                <w:sz w:val="26"/>
                <w:szCs w:val="26"/>
                <w:lang w:val="uk-UA" w:bidi="ar-SA"/>
              </w:rPr>
              <w:t>здійснювати</w:t>
            </w:r>
            <w:proofErr w:type="spellEnd"/>
            <w:r>
              <w:rPr>
                <w:rFonts w:ascii="Times New Roman" w:eastAsia="Calibri" w:hAnsi="Times New Roman" w:cs="Times New Roman"/>
                <w:sz w:val="26"/>
                <w:szCs w:val="26"/>
                <w:lang w:val="uk-UA" w:bidi="ar-SA"/>
              </w:rPr>
              <w:t xml:space="preserve">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Pr>
                <w:rFonts w:ascii="Times New Roman" w:eastAsia="Calibri" w:hAnsi="Times New Roman" w:cs="Times New Roman"/>
                <w:sz w:val="26"/>
                <w:szCs w:val="26"/>
                <w:lang w:val="uk-UA" w:bidi="ar-SA"/>
              </w:rPr>
              <w:t>мовних</w:t>
            </w:r>
            <w:proofErr w:type="spellEnd"/>
            <w:r>
              <w:rPr>
                <w:rFonts w:ascii="Times New Roman" w:eastAsia="Calibri" w:hAnsi="Times New Roman" w:cs="Times New Roman"/>
                <w:sz w:val="26"/>
                <w:szCs w:val="26"/>
                <w:lang w:val="uk-UA" w:bidi="ar-SA"/>
              </w:rPr>
              <w:t xml:space="preserve"> засобів; ефективно взаємодіяти з іншими усно, письмово та за допомогою засобів електронного спілкування.</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Ставлення:</w:t>
            </w:r>
            <w:r>
              <w:rPr>
                <w:rFonts w:ascii="Times New Roman" w:eastAsia="Calibri" w:hAnsi="Times New Roman" w:cs="Times New Roman"/>
                <w:sz w:val="26"/>
                <w:szCs w:val="26"/>
                <w:lang w:val="uk-UA" w:bidi="ar-SA"/>
              </w:rPr>
              <w:t>критично</w:t>
            </w:r>
            <w:proofErr w:type="spellEnd"/>
            <w:r>
              <w:rPr>
                <w:rFonts w:ascii="Times New Roman" w:eastAsia="Calibri" w:hAnsi="Times New Roman" w:cs="Times New Roman"/>
                <w:sz w:val="26"/>
                <w:szCs w:val="26"/>
                <w:lang w:val="uk-UA" w:bidi="ar-SA"/>
              </w:rPr>
              <w:t xml:space="preserve">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 xml:space="preserve">Навчальні </w:t>
            </w:r>
            <w:proofErr w:type="spellStart"/>
            <w:r>
              <w:rPr>
                <w:rFonts w:ascii="Times New Roman" w:eastAsia="Times New Roman" w:hAnsi="Times New Roman" w:cs="Times New Roman"/>
                <w:b/>
                <w:i/>
                <w:color w:val="auto"/>
                <w:sz w:val="26"/>
                <w:szCs w:val="26"/>
                <w:highlight w:val="white"/>
                <w:lang w:val="uk-UA" w:bidi="ar-SA"/>
              </w:rPr>
              <w:t>ресурси:</w:t>
            </w:r>
            <w:r>
              <w:rPr>
                <w:rFonts w:ascii="Times New Roman" w:eastAsia="Calibri" w:hAnsi="Times New Roman" w:cs="Times New Roman"/>
                <w:color w:val="auto"/>
                <w:sz w:val="26"/>
                <w:szCs w:val="26"/>
                <w:lang w:val="uk-UA" w:bidi="ar-SA"/>
              </w:rPr>
              <w:t>підручники</w:t>
            </w:r>
            <w:proofErr w:type="spellEnd"/>
            <w:r>
              <w:rPr>
                <w:rFonts w:ascii="Times New Roman" w:eastAsia="Calibri" w:hAnsi="Times New Roman" w:cs="Times New Roman"/>
                <w:color w:val="auto"/>
                <w:sz w:val="26"/>
                <w:szCs w:val="26"/>
                <w:lang w:val="uk-UA" w:bidi="ar-SA"/>
              </w:rPr>
              <w:t>, словники, довідкова література, мультимедійні засоби, адаптовані іншомовні тексти.</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3</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Математична компетентність</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w:t>
            </w:r>
            <w:r>
              <w:rPr>
                <w:rFonts w:ascii="Times New Roman" w:eastAsia="Times New Roman" w:hAnsi="Times New Roman" w:cs="Times New Roman"/>
                <w:color w:val="auto"/>
                <w:sz w:val="26"/>
                <w:szCs w:val="26"/>
                <w:highlight w:val="white"/>
                <w:lang w:val="uk-UA" w:bidi="ar-SA"/>
              </w:rPr>
              <w:lastRenderedPageBreak/>
              <w:t>(природними,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розв'язування математичних задач, і обов’язково таких, що моделюють реальні життєві ситуації</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4</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Основні компетентності у природничих науках і технологіях</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color w:val="auto"/>
                <w:sz w:val="26"/>
                <w:szCs w:val="26"/>
                <w:lang w:val="uk-UA" w:bidi="ar-SA"/>
              </w:rPr>
              <w:t>; послуговуватися технологічними пристроями</w:t>
            </w:r>
            <w:r>
              <w:rPr>
                <w:rFonts w:ascii="Times New Roman" w:eastAsia="Times New Roman" w:hAnsi="Times New Roman" w:cs="Times New Roman"/>
                <w:color w:val="auto"/>
                <w:sz w:val="26"/>
                <w:szCs w:val="26"/>
                <w:highlight w:val="white"/>
                <w:lang w:val="uk-UA" w:bidi="ar-SA"/>
              </w:rPr>
              <w:t>.</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color w:val="auto"/>
                <w:sz w:val="26"/>
                <w:szCs w:val="26"/>
                <w:lang w:val="uk-UA" w:bidi="ar-SA"/>
              </w:rPr>
              <w:t xml:space="preserve"> усвідомлення ролі наукових ідей в сучасних інформаційних технологіях</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5</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Інформаційно-цифрова компетентність</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візуалізація даних, побудова графіків та діаграм за допомогою програмних засобів</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6</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Уміння вчитися впродовж життя</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моделювання власної освітньої траєкторії</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7</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Ініціативність і підприємливість</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завдання підприємницького змісту (оптимізаційні задачі)</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8</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Соціальна і громадянська компетентності</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lastRenderedPageBreak/>
              <w:t>Ставлення:</w:t>
            </w:r>
            <w:r>
              <w:rPr>
                <w:rFonts w:ascii="Times New Roman" w:eastAsia="Times New Roman" w:hAnsi="Times New Roman" w:cs="Times New Roman"/>
                <w:color w:val="auto"/>
                <w:sz w:val="26"/>
                <w:szCs w:val="26"/>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завдання соціального змісту</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lastRenderedPageBreak/>
              <w:t>9</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Обізнаність і самовираження у сфері культури</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 xml:space="preserve">Уміння: </w:t>
            </w:r>
            <w:proofErr w:type="spellStart"/>
            <w:r>
              <w:rPr>
                <w:rFonts w:ascii="Times New Roman" w:eastAsia="Times New Roman" w:hAnsi="Times New Roman" w:cs="Times New Roman"/>
                <w:color w:val="auto"/>
                <w:sz w:val="26"/>
                <w:szCs w:val="26"/>
                <w:lang w:val="uk-UA" w:bidi="ar-SA"/>
              </w:rPr>
              <w:t>грамотно</w:t>
            </w:r>
            <w:proofErr w:type="spellEnd"/>
            <w:r>
              <w:rPr>
                <w:rFonts w:ascii="Times New Roman" w:eastAsia="Times New Roman" w:hAnsi="Times New Roman" w:cs="Times New Roman"/>
                <w:color w:val="auto"/>
                <w:sz w:val="26"/>
                <w:szCs w:val="26"/>
                <w:lang w:val="uk-UA" w:bidi="ar-SA"/>
              </w:rPr>
              <w:t xml:space="preserve"> і </w:t>
            </w:r>
            <w:proofErr w:type="spellStart"/>
            <w:r>
              <w:rPr>
                <w:rFonts w:ascii="Times New Roman" w:eastAsia="Times New Roman" w:hAnsi="Times New Roman" w:cs="Times New Roman"/>
                <w:color w:val="auto"/>
                <w:sz w:val="26"/>
                <w:szCs w:val="26"/>
                <w:lang w:val="uk-UA" w:bidi="ar-SA"/>
              </w:rPr>
              <w:t>логічно</w:t>
            </w:r>
            <w:proofErr w:type="spellEnd"/>
            <w:r>
              <w:rPr>
                <w:rFonts w:ascii="Times New Roman" w:eastAsia="Times New Roman" w:hAnsi="Times New Roman" w:cs="Times New Roman"/>
                <w:color w:val="auto"/>
                <w:sz w:val="26"/>
                <w:szCs w:val="26"/>
                <w:lang w:val="uk-UA" w:bidi="ar-S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lang w:val="uk-UA" w:bidi="ar-SA"/>
              </w:rPr>
              <w:t>культурна</w:t>
            </w:r>
            <w:proofErr w:type="spellEnd"/>
            <w:r>
              <w:rPr>
                <w:rFonts w:ascii="Times New Roman" w:eastAsia="Times New Roman" w:hAnsi="Times New Roman" w:cs="Times New Roman"/>
                <w:color w:val="auto"/>
                <w:sz w:val="26"/>
                <w:szCs w:val="26"/>
                <w:lang w:val="uk-UA" w:bidi="ar-SA"/>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color w:val="auto"/>
                <w:sz w:val="26"/>
                <w:szCs w:val="26"/>
                <w:highlight w:val="white"/>
                <w:lang w:val="uk-UA" w:bidi="ar-SA"/>
              </w:rPr>
              <w:t>.</w:t>
            </w:r>
          </w:p>
          <w:p w:rsidR="00B6331E" w:rsidRDefault="00B6331E">
            <w:pPr>
              <w:widowControl/>
              <w:spacing w:line="276" w:lineRule="auto"/>
              <w:jc w:val="both"/>
              <w:rPr>
                <w:rFonts w:ascii="Times New Roman" w:eastAsia="Times New Roman" w:hAnsi="Times New Roman" w:cs="Times New Roman"/>
                <w:color w:val="auto"/>
                <w:sz w:val="26"/>
                <w:szCs w:val="26"/>
                <w:lang w:val="uk-UA" w:bidi="ar-SA"/>
              </w:rPr>
            </w:pPr>
            <w:r>
              <w:rPr>
                <w:rFonts w:ascii="Times New Roman" w:eastAsia="Times New Roman" w:hAnsi="Times New Roman" w:cs="Times New Roman"/>
                <w:b/>
                <w:i/>
                <w:color w:val="auto"/>
                <w:sz w:val="26"/>
                <w:szCs w:val="26"/>
                <w:highlight w:val="white"/>
                <w:lang w:val="uk-UA" w:bidi="ar-SA"/>
              </w:rPr>
              <w:t xml:space="preserve">Навчальні </w:t>
            </w:r>
            <w:proofErr w:type="spellStart"/>
            <w:r>
              <w:rPr>
                <w:rFonts w:ascii="Times New Roman" w:eastAsia="Times New Roman" w:hAnsi="Times New Roman" w:cs="Times New Roman"/>
                <w:b/>
                <w:i/>
                <w:color w:val="auto"/>
                <w:sz w:val="26"/>
                <w:szCs w:val="26"/>
                <w:highlight w:val="white"/>
                <w:lang w:val="uk-UA" w:bidi="ar-SA"/>
              </w:rPr>
              <w:t>ресурси:</w:t>
            </w:r>
            <w:r>
              <w:rPr>
                <w:rFonts w:ascii="Times New Roman" w:eastAsia="Times New Roman" w:hAnsi="Times New Roman" w:cs="Times New Roman"/>
                <w:color w:val="auto"/>
                <w:sz w:val="26"/>
                <w:szCs w:val="26"/>
                <w:lang w:val="uk-UA" w:bidi="ar-SA"/>
              </w:rPr>
              <w:t>математичні</w:t>
            </w:r>
            <w:proofErr w:type="spellEnd"/>
            <w:r>
              <w:rPr>
                <w:rFonts w:ascii="Times New Roman" w:eastAsia="Times New Roman" w:hAnsi="Times New Roman" w:cs="Times New Roman"/>
                <w:color w:val="auto"/>
                <w:sz w:val="26"/>
                <w:szCs w:val="26"/>
                <w:lang w:val="uk-UA" w:bidi="ar-SA"/>
              </w:rPr>
              <w:t xml:space="preserve"> моделі в різних видах мистецтва</w:t>
            </w:r>
          </w:p>
        </w:tc>
      </w:tr>
      <w:tr w:rsidR="00B6331E" w:rsidRPr="008C09C0" w:rsidTr="0087050E">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10</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Екологічна грамотність і здорове життя</w:t>
            </w:r>
          </w:p>
        </w:tc>
        <w:tc>
          <w:tcPr>
            <w:tcW w:w="6019"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Уміння:</w:t>
            </w:r>
            <w:r>
              <w:rPr>
                <w:rFonts w:ascii="Times New Roman" w:eastAsia="Times New Roman" w:hAnsi="Times New Roman" w:cs="Times New Roman"/>
                <w:color w:val="auto"/>
                <w:sz w:val="26"/>
                <w:szCs w:val="26"/>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proofErr w:type="spellStart"/>
            <w:r>
              <w:rPr>
                <w:rFonts w:ascii="Times New Roman" w:eastAsia="Times New Roman" w:hAnsi="Times New Roman" w:cs="Times New Roman"/>
                <w:b/>
                <w:i/>
                <w:color w:val="auto"/>
                <w:sz w:val="26"/>
                <w:szCs w:val="26"/>
                <w:highlight w:val="white"/>
                <w:lang w:val="uk-UA" w:bidi="ar-SA"/>
              </w:rPr>
              <w:t>Ставлення:</w:t>
            </w:r>
            <w:r>
              <w:rPr>
                <w:rFonts w:ascii="Times New Roman" w:eastAsia="Times New Roman" w:hAnsi="Times New Roman" w:cs="Times New Roman"/>
                <w:color w:val="auto"/>
                <w:sz w:val="26"/>
                <w:szCs w:val="26"/>
                <w:shd w:val="clear" w:color="auto" w:fill="FFFFFF"/>
                <w:lang w:val="uk-UA" w:bidi="ar-SA"/>
              </w:rPr>
              <w:t>усвідомлення</w:t>
            </w:r>
            <w:proofErr w:type="spellEnd"/>
            <w:r>
              <w:rPr>
                <w:rFonts w:ascii="Times New Roman" w:eastAsia="Times New Roman" w:hAnsi="Times New Roman" w:cs="Times New Roman"/>
                <w:color w:val="auto"/>
                <w:sz w:val="26"/>
                <w:szCs w:val="26"/>
                <w:shd w:val="clear" w:color="auto" w:fill="FFFFFF"/>
                <w:lang w:val="uk-UA" w:bidi="ar-SA"/>
              </w:rPr>
              <w:t xml:space="preserve">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B6331E" w:rsidRDefault="00B6331E">
            <w:pPr>
              <w:widowControl/>
              <w:spacing w:line="276" w:lineRule="auto"/>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b/>
                <w:i/>
                <w:color w:val="auto"/>
                <w:sz w:val="26"/>
                <w:szCs w:val="26"/>
                <w:highlight w:val="white"/>
                <w:lang w:val="uk-UA" w:bidi="ar-SA"/>
              </w:rPr>
              <w:t>Навчальні ресурси:</w:t>
            </w:r>
            <w:r>
              <w:rPr>
                <w:rFonts w:ascii="Times New Roman" w:eastAsia="Times New Roman" w:hAnsi="Times New Roman" w:cs="Times New Roman"/>
                <w:color w:val="auto"/>
                <w:sz w:val="26"/>
                <w:szCs w:val="26"/>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22441" w:rsidRDefault="00722441" w:rsidP="00B6331E">
      <w:pPr>
        <w:widowControl/>
        <w:ind w:firstLine="709"/>
        <w:jc w:val="both"/>
        <w:rPr>
          <w:rFonts w:ascii="Times New Roman" w:eastAsia="Times New Roman" w:hAnsi="Times New Roman" w:cs="Times New Roman"/>
          <w:color w:val="auto"/>
          <w:sz w:val="28"/>
          <w:szCs w:val="28"/>
          <w:highlight w:val="white"/>
          <w:lang w:val="uk-UA" w:bidi="ar-SA"/>
        </w:rPr>
      </w:pP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lastRenderedPageBreak/>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Times New Roman" w:hAnsi="Times New Roman" w:cs="Times New Roman"/>
          <w:color w:val="auto"/>
          <w:sz w:val="28"/>
          <w:szCs w:val="28"/>
          <w:highlight w:val="white"/>
          <w:lang w:val="uk-UA" w:bidi="ar-SA"/>
        </w:rPr>
        <w:t>надпредметні</w:t>
      </w:r>
      <w:proofErr w:type="spellEnd"/>
      <w:r>
        <w:rPr>
          <w:rFonts w:ascii="Times New Roman" w:eastAsia="Times New Roman" w:hAnsi="Times New Roman" w:cs="Times New Roman"/>
          <w:color w:val="auto"/>
          <w:sz w:val="28"/>
          <w:szCs w:val="28"/>
          <w:highlight w:val="white"/>
          <w:lang w:val="uk-UA" w:bidi="ar-SA"/>
        </w:rPr>
        <w:t xml:space="preserve">, </w:t>
      </w:r>
      <w:proofErr w:type="spellStart"/>
      <w:r>
        <w:rPr>
          <w:rFonts w:ascii="Times New Roman" w:eastAsia="Times New Roman" w:hAnsi="Times New Roman" w:cs="Times New Roman"/>
          <w:color w:val="auto"/>
          <w:sz w:val="28"/>
          <w:szCs w:val="28"/>
          <w:highlight w:val="white"/>
          <w:lang w:val="uk-UA" w:bidi="ar-SA"/>
        </w:rPr>
        <w:t>міжкласові</w:t>
      </w:r>
      <w:proofErr w:type="spellEnd"/>
      <w:r>
        <w:rPr>
          <w:rFonts w:ascii="Times New Roman" w:eastAsia="Times New Roman" w:hAnsi="Times New Roman" w:cs="Times New Roman"/>
          <w:color w:val="auto"/>
          <w:sz w:val="28"/>
          <w:szCs w:val="28"/>
          <w:highlight w:val="white"/>
          <w:lang w:val="uk-UA" w:bidi="ar-SA"/>
        </w:rPr>
        <w:t xml:space="preserve">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 xml:space="preserve">роботу в </w:t>
      </w:r>
      <w:proofErr w:type="spellStart"/>
      <w:r>
        <w:rPr>
          <w:rFonts w:ascii="Times New Roman" w:eastAsia="Times New Roman" w:hAnsi="Times New Roman" w:cs="Times New Roman"/>
          <w:color w:val="auto"/>
          <w:sz w:val="28"/>
          <w:szCs w:val="28"/>
          <w:highlight w:val="white"/>
          <w:lang w:val="uk-UA" w:bidi="ar-SA"/>
        </w:rPr>
        <w:t>проєктах</w:t>
      </w:r>
      <w:proofErr w:type="spellEnd"/>
      <w:r>
        <w:rPr>
          <w:rFonts w:ascii="Times New Roman" w:eastAsia="Times New Roman" w:hAnsi="Times New Roman" w:cs="Times New Roman"/>
          <w:color w:val="auto"/>
          <w:sz w:val="28"/>
          <w:szCs w:val="28"/>
          <w:highlight w:val="white"/>
          <w:lang w:val="uk-UA" w:bidi="ar-SA"/>
        </w:rPr>
        <w:t xml:space="preserve">; </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позакласну навчальну і виховну роботу.</w:t>
      </w:r>
    </w:p>
    <w:p w:rsidR="00B6331E" w:rsidRDefault="00B6331E" w:rsidP="00B6331E">
      <w:pPr>
        <w:widowControl/>
        <w:ind w:firstLine="709"/>
        <w:jc w:val="both"/>
        <w:rPr>
          <w:rFonts w:ascii="Times New Roman" w:eastAsia="Times New Roman" w:hAnsi="Times New Roman" w:cs="Times New Roman"/>
          <w:color w:val="auto"/>
          <w:sz w:val="28"/>
          <w:szCs w:val="28"/>
          <w:highlight w:val="white"/>
          <w:lang w:val="uk-UA" w:bidi="ar-SA"/>
        </w:rPr>
      </w:pPr>
    </w:p>
    <w:tbl>
      <w:tblPr>
        <w:tblW w:w="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B6331E" w:rsidTr="00B6331E">
        <w:trPr>
          <w:trHeight w:val="20"/>
        </w:trPr>
        <w:tc>
          <w:tcPr>
            <w:tcW w:w="1668"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jc w:val="center"/>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b/>
                <w:color w:val="auto"/>
                <w:sz w:val="26"/>
                <w:szCs w:val="26"/>
                <w:lang w:val="uk-UA" w:bidi="ar-SA"/>
              </w:rPr>
              <w:t>Наскрізна лінія</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jc w:val="center"/>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b/>
                <w:color w:val="auto"/>
                <w:sz w:val="26"/>
                <w:szCs w:val="26"/>
                <w:highlight w:val="white"/>
                <w:lang w:val="uk-UA" w:bidi="ar-SA"/>
              </w:rPr>
              <w:t>Коротка характеристика</w:t>
            </w:r>
          </w:p>
        </w:tc>
      </w:tr>
      <w:tr w:rsidR="00B6331E" w:rsidRPr="008C09C0"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color w:val="auto"/>
                <w:sz w:val="26"/>
                <w:szCs w:val="26"/>
                <w:lang w:val="uk-UA" w:bidi="ar-SA"/>
              </w:rPr>
            </w:pPr>
            <w:r>
              <w:rPr>
                <w:rFonts w:ascii="Times New Roman" w:eastAsia="Times New Roman" w:hAnsi="Times New Roman" w:cs="Times New Roman"/>
                <w:color w:val="auto"/>
                <w:sz w:val="26"/>
                <w:szCs w:val="26"/>
                <w:highlight w:val="white"/>
                <w:lang w:val="uk-UA" w:bidi="ar-SA"/>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6331E" w:rsidRDefault="00B6331E">
            <w:pPr>
              <w:widowControl/>
              <w:spacing w:line="276" w:lineRule="auto"/>
              <w:ind w:firstLine="709"/>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B6331E" w:rsidRPr="008C09C0"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color w:val="auto"/>
                <w:sz w:val="26"/>
                <w:szCs w:val="26"/>
                <w:lang w:val="uk-UA" w:bidi="ar-SA"/>
              </w:rPr>
            </w:pPr>
            <w:r>
              <w:rPr>
                <w:rFonts w:ascii="Times New Roman" w:eastAsia="Times New Roman" w:hAnsi="Times New Roman" w:cs="Times New Roman"/>
                <w:color w:val="auto"/>
                <w:sz w:val="26"/>
                <w:szCs w:val="26"/>
                <w:highlight w:val="white"/>
                <w:lang w:val="uk-UA" w:bidi="ar-SA"/>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B6331E" w:rsidRDefault="00B6331E">
            <w:pPr>
              <w:widowControl/>
              <w:spacing w:line="276" w:lineRule="auto"/>
              <w:ind w:firstLine="709"/>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B6331E" w:rsidRPr="008C09C0"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lastRenderedPageBreak/>
              <w:t>Здоров'я і безпека</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 xml:space="preserve">Завданням наскрізної лінії є становлення учня як </w:t>
            </w:r>
            <w:proofErr w:type="spellStart"/>
            <w:r>
              <w:rPr>
                <w:rFonts w:ascii="Times New Roman" w:eastAsia="Times New Roman" w:hAnsi="Times New Roman" w:cs="Times New Roman"/>
                <w:color w:val="auto"/>
                <w:sz w:val="26"/>
                <w:szCs w:val="26"/>
                <w:highlight w:val="white"/>
                <w:lang w:val="uk-UA" w:bidi="ar-SA"/>
              </w:rPr>
              <w:t>емоційно</w:t>
            </w:r>
            <w:proofErr w:type="spellEnd"/>
            <w:r>
              <w:rPr>
                <w:rFonts w:ascii="Times New Roman" w:eastAsia="Times New Roman" w:hAnsi="Times New Roman" w:cs="Times New Roman"/>
                <w:color w:val="auto"/>
                <w:sz w:val="26"/>
                <w:szCs w:val="26"/>
                <w:highlight w:val="white"/>
                <w:lang w:val="uk-UA" w:bidi="ar-SA"/>
              </w:rPr>
              <w:t xml:space="preserve"> стійкого члена суспільства, здатного вести здоровий спосіб життя і формувати навколо себе безпечне життєве середовище. </w:t>
            </w:r>
          </w:p>
          <w:p w:rsidR="00B6331E" w:rsidRDefault="00B6331E">
            <w:pPr>
              <w:widowControl/>
              <w:spacing w:line="276" w:lineRule="auto"/>
              <w:ind w:firstLine="709"/>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B6331E" w:rsidRPr="008C09C0" w:rsidTr="00B6331E">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rsidR="00B6331E" w:rsidRDefault="00B6331E">
            <w:pPr>
              <w:widowControl/>
              <w:spacing w:line="276" w:lineRule="auto"/>
              <w:ind w:left="113" w:right="113"/>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hideMark/>
          </w:tcPr>
          <w:p w:rsidR="00B6331E" w:rsidRDefault="00B6331E">
            <w:pPr>
              <w:widowControl/>
              <w:spacing w:line="276" w:lineRule="auto"/>
              <w:ind w:firstLine="709"/>
              <w:jc w:val="both"/>
              <w:rPr>
                <w:rFonts w:ascii="Times New Roman" w:eastAsia="Times New Roman" w:hAnsi="Times New Roman" w:cs="Times New Roman"/>
                <w:color w:val="auto"/>
                <w:sz w:val="26"/>
                <w:szCs w:val="26"/>
                <w:highlight w:val="white"/>
                <w:lang w:val="uk-UA" w:bidi="ar-SA"/>
              </w:rPr>
            </w:pPr>
            <w:r>
              <w:rPr>
                <w:rFonts w:ascii="Times New Roman" w:eastAsia="Times New Roman" w:hAnsi="Times New Roman" w:cs="Times New Roman"/>
                <w:color w:val="auto"/>
                <w:sz w:val="26"/>
                <w:szCs w:val="26"/>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B6331E" w:rsidRDefault="00B6331E">
            <w:pPr>
              <w:widowControl/>
              <w:spacing w:line="276" w:lineRule="auto"/>
              <w:ind w:firstLine="708"/>
              <w:jc w:val="both"/>
              <w:rPr>
                <w:rFonts w:ascii="Times New Roman" w:eastAsia="Times New Roman" w:hAnsi="Times New Roman" w:cs="Times New Roman"/>
                <w:b/>
                <w:color w:val="auto"/>
                <w:sz w:val="26"/>
                <w:szCs w:val="26"/>
                <w:lang w:val="uk-UA" w:bidi="ar-SA"/>
              </w:rPr>
            </w:pPr>
            <w:r>
              <w:rPr>
                <w:rFonts w:ascii="Times New Roman" w:eastAsia="Times New Roman" w:hAnsi="Times New Roman" w:cs="Times New Roman"/>
                <w:color w:val="auto"/>
                <w:sz w:val="26"/>
                <w:szCs w:val="26"/>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B6331E" w:rsidRDefault="00B6331E" w:rsidP="00B6331E">
      <w:pPr>
        <w:widowControl/>
        <w:jc w:val="both"/>
        <w:rPr>
          <w:rFonts w:ascii="Times New Roman" w:eastAsia="Times New Roman" w:hAnsi="Times New Roman" w:cs="Times New Roman"/>
          <w:color w:val="auto"/>
          <w:sz w:val="28"/>
          <w:szCs w:val="28"/>
          <w:highlight w:val="white"/>
          <w:lang w:val="uk-UA" w:bidi="ar-SA"/>
        </w:rPr>
      </w:pPr>
    </w:p>
    <w:p w:rsidR="00722441" w:rsidRDefault="00722441" w:rsidP="00722441">
      <w:pPr>
        <w:widowControl/>
        <w:ind w:firstLine="708"/>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lang w:val="uk-UA" w:bidi="ar-SA"/>
        </w:rPr>
        <w:t>Щодо оцінювання результатів навчальних досягнень здобувачів освіти</w:t>
      </w:r>
      <w:r w:rsidRPr="00722441">
        <w:rPr>
          <w:rFonts w:ascii="Times New Roman" w:eastAsia="Times New Roman" w:hAnsi="Times New Roman" w:cs="Times New Roman"/>
          <w:color w:val="auto"/>
          <w:sz w:val="28"/>
          <w:szCs w:val="28"/>
          <w:lang w:val="uk-UA" w:bidi="ar-SA"/>
        </w:rPr>
        <w:t xml:space="preserve"> педагогічні працівники користуються нормативними документами, а саме: Наказ МОН Укр</w:t>
      </w:r>
      <w:r>
        <w:rPr>
          <w:rFonts w:ascii="Times New Roman" w:eastAsia="Times New Roman" w:hAnsi="Times New Roman" w:cs="Times New Roman"/>
          <w:color w:val="auto"/>
          <w:sz w:val="28"/>
          <w:szCs w:val="28"/>
          <w:lang w:val="uk-UA" w:bidi="ar-SA"/>
        </w:rPr>
        <w:t>аїни від 13.04.2011 р .№  329 «</w:t>
      </w:r>
      <w:r w:rsidRPr="00722441">
        <w:rPr>
          <w:rFonts w:ascii="Times New Roman" w:eastAsia="Times New Roman" w:hAnsi="Times New Roman" w:cs="Times New Roman"/>
          <w:color w:val="auto"/>
          <w:sz w:val="28"/>
          <w:szCs w:val="28"/>
          <w:lang w:val="uk-UA" w:bidi="ar-SA"/>
        </w:rPr>
        <w:t>Про затвердження критеріїв оцінювання навчальних досягнень учнів (вихованців) у системі загальної середньої освіти», Наказ МОН України від 21.08.2013 р. № 1222 « Про затвердження орієнтовних вимог оцінювання навчальних досягнень учнів із базових дисциплін у системі загальної середньої освіти» зі змінами</w:t>
      </w:r>
      <w:r>
        <w:rPr>
          <w:rFonts w:ascii="Times New Roman" w:eastAsia="Times New Roman" w:hAnsi="Times New Roman" w:cs="Times New Roman"/>
          <w:color w:val="auto"/>
          <w:sz w:val="28"/>
          <w:szCs w:val="28"/>
          <w:lang w:val="uk-UA" w:bidi="ar-SA"/>
        </w:rPr>
        <w:t>.</w:t>
      </w:r>
    </w:p>
    <w:bookmarkEnd w:id="1"/>
    <w:p w:rsidR="00B6331E" w:rsidRDefault="00B6331E" w:rsidP="00B6331E">
      <w:pPr>
        <w:widowControl/>
        <w:ind w:firstLine="709"/>
        <w:jc w:val="both"/>
        <w:rPr>
          <w:rFonts w:ascii="Times New Roman" w:eastAsia="Calibri" w:hAnsi="Times New Roman" w:cs="Times New Roman"/>
          <w:i/>
          <w:color w:val="auto"/>
          <w:sz w:val="28"/>
          <w:szCs w:val="28"/>
          <w:lang w:val="uk-UA" w:bidi="ar-SA"/>
        </w:rPr>
      </w:pPr>
    </w:p>
    <w:p w:rsidR="00B6331E" w:rsidRDefault="00B6331E" w:rsidP="00B6331E">
      <w:pPr>
        <w:widowControl/>
        <w:ind w:firstLine="709"/>
        <w:jc w:val="both"/>
        <w:rPr>
          <w:rFonts w:ascii="Times New Roman" w:eastAsia="Calibri" w:hAnsi="Times New Roman" w:cs="Times New Roman"/>
          <w:i/>
          <w:color w:val="auto"/>
          <w:sz w:val="28"/>
          <w:szCs w:val="28"/>
          <w:lang w:val="uk-UA" w:bidi="ar-SA"/>
        </w:rPr>
      </w:pPr>
      <w:r>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p>
    <w:p w:rsidR="00B6331E" w:rsidRDefault="002F2364" w:rsidP="00B6331E">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У 8</w:t>
      </w:r>
      <w:r w:rsidR="00B6331E">
        <w:rPr>
          <w:rFonts w:ascii="Times New Roman" w:eastAsia="Calibri" w:hAnsi="Times New Roman" w:cs="Times New Roman"/>
          <w:color w:val="auto"/>
          <w:sz w:val="28"/>
          <w:szCs w:val="28"/>
          <w:lang w:val="uk-UA" w:bidi="ar-SA"/>
        </w:rPr>
        <w:t>-9-і класи НВК «Потенціал» учні можуть зараховуватися на вільні місця на конкурсній основі (конкурс результатів навчальних досягнень: від 7 балів і вище); діти, що мають статус тимчасово переміщених осіб, зараховуються без конкурсу.</w:t>
      </w:r>
    </w:p>
    <w:p w:rsidR="00B6331E" w:rsidRDefault="00B6331E" w:rsidP="00B6331E">
      <w:pPr>
        <w:widowControl/>
        <w:ind w:firstLine="709"/>
        <w:jc w:val="both"/>
        <w:rPr>
          <w:rFonts w:ascii="Times New Roman" w:eastAsia="Calibri" w:hAnsi="Times New Roman" w:cs="Times New Roman"/>
          <w:color w:val="auto"/>
          <w:sz w:val="28"/>
          <w:szCs w:val="28"/>
          <w:lang w:val="uk-UA" w:bidi="ar-SA"/>
        </w:rPr>
      </w:pPr>
    </w:p>
    <w:p w:rsidR="00B6331E" w:rsidRDefault="00B6331E" w:rsidP="00B6331E">
      <w:pPr>
        <w:widowControl/>
        <w:ind w:firstLine="709"/>
        <w:jc w:val="both"/>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 xml:space="preserve">Форми організації освітнього процесу. </w:t>
      </w:r>
    </w:p>
    <w:p w:rsidR="002F2364" w:rsidRPr="007F120B" w:rsidRDefault="002F2364" w:rsidP="007F120B">
      <w:pPr>
        <w:ind w:left="360" w:firstLine="348"/>
        <w:jc w:val="both"/>
        <w:rPr>
          <w:rFonts w:ascii="Times New Roman" w:hAnsi="Times New Roman" w:cs="Times New Roman"/>
          <w:b/>
          <w:bCs/>
          <w:sz w:val="28"/>
          <w:szCs w:val="28"/>
          <w:lang w:val="uk-UA"/>
        </w:rPr>
      </w:pPr>
      <w:r w:rsidRPr="007F120B">
        <w:rPr>
          <w:rFonts w:ascii="Times New Roman" w:hAnsi="Times New Roman" w:cs="Times New Roman"/>
          <w:sz w:val="28"/>
          <w:szCs w:val="28"/>
          <w:lang w:val="uk-UA"/>
        </w:rPr>
        <w:t>Міністерством освіти і науки України у 2024 – 2025 н. р.  на територіях, де не ведуться бойові дії, рекомендовано очне навчання.</w:t>
      </w:r>
      <w:r w:rsidRPr="007F120B">
        <w:rPr>
          <w:rFonts w:ascii="Times New Roman" w:eastAsia="Calibri" w:hAnsi="Times New Roman" w:cs="Times New Roman"/>
          <w:sz w:val="28"/>
          <w:szCs w:val="28"/>
          <w:lang w:val="uk-UA"/>
        </w:rPr>
        <w:t xml:space="preserve"> </w:t>
      </w:r>
    </w:p>
    <w:p w:rsidR="002F2364" w:rsidRPr="007F120B" w:rsidRDefault="002F2364" w:rsidP="007F120B">
      <w:pPr>
        <w:ind w:left="360" w:firstLine="348"/>
        <w:jc w:val="both"/>
        <w:rPr>
          <w:rFonts w:ascii="Times New Roman" w:eastAsia="Calibri" w:hAnsi="Times New Roman" w:cs="Times New Roman"/>
          <w:bCs/>
          <w:sz w:val="28"/>
          <w:szCs w:val="28"/>
          <w:lang w:val="uk-UA"/>
        </w:rPr>
      </w:pPr>
      <w:r w:rsidRPr="007F120B">
        <w:rPr>
          <w:rFonts w:ascii="Times New Roman" w:eastAsia="Calibri" w:hAnsi="Times New Roman" w:cs="Times New Roman"/>
          <w:bCs/>
          <w:sz w:val="28"/>
          <w:szCs w:val="28"/>
          <w:lang w:val="uk-UA"/>
        </w:rPr>
        <w:t xml:space="preserve">Освітній процес у НВК «Потенціал» організовується з дотриманням вимог безпеки для учасників освітнього процесу (з урахуванням місткості найпростішого укриття). У зв’язку з цим у закладі запроваджується комбінована модель двозмінного навчання: 1-6, 11 класи навчаються у І зміну, 7-10 класи – у другу. </w:t>
      </w:r>
    </w:p>
    <w:p w:rsidR="002F2364" w:rsidRPr="007F120B" w:rsidRDefault="002F2364" w:rsidP="007F120B">
      <w:pPr>
        <w:ind w:left="360" w:firstLine="348"/>
        <w:jc w:val="both"/>
        <w:rPr>
          <w:rFonts w:ascii="Times New Roman" w:eastAsia="Calibri" w:hAnsi="Times New Roman" w:cs="Times New Roman"/>
          <w:bCs/>
          <w:sz w:val="28"/>
          <w:szCs w:val="28"/>
          <w:lang w:val="uk-UA"/>
        </w:rPr>
      </w:pPr>
      <w:r w:rsidRPr="007F120B">
        <w:rPr>
          <w:rFonts w:ascii="Times New Roman" w:eastAsia="Calibri" w:hAnsi="Times New Roman" w:cs="Times New Roman"/>
          <w:sz w:val="28"/>
          <w:szCs w:val="28"/>
          <w:lang w:val="uk-UA"/>
        </w:rPr>
        <w:t xml:space="preserve">Оскільки на вимогу батьків  та за умови надання відповідних медичних документів в закладі традиційно організовується індивідуальне навчання за станом здоров’я для учнів (Положення (зі змінами) про індивідуальну форму </w:t>
      </w:r>
      <w:r w:rsidRPr="007F120B">
        <w:rPr>
          <w:rFonts w:ascii="Times New Roman" w:eastAsia="Calibri" w:hAnsi="Times New Roman" w:cs="Times New Roman"/>
          <w:sz w:val="28"/>
          <w:szCs w:val="28"/>
          <w:lang w:val="uk-UA"/>
        </w:rPr>
        <w:lastRenderedPageBreak/>
        <w:t>здобуття загальної середньої освіти, затвердженого наказом МОН від 10 липня 2019 року), то</w:t>
      </w:r>
      <w:r w:rsidRPr="007F120B">
        <w:rPr>
          <w:rFonts w:ascii="Times New Roman" w:hAnsi="Times New Roman" w:cs="Times New Roman"/>
          <w:sz w:val="28"/>
          <w:szCs w:val="28"/>
          <w:lang w:val="uk-UA"/>
        </w:rPr>
        <w:t xml:space="preserve"> основною формою організації освітнього процесу на 2024 -2025 рік стає комбінована модель</w:t>
      </w:r>
    </w:p>
    <w:p w:rsidR="002F2364" w:rsidRPr="007F120B" w:rsidRDefault="002F2364" w:rsidP="007F120B">
      <w:pPr>
        <w:ind w:left="360"/>
        <w:jc w:val="both"/>
        <w:rPr>
          <w:rFonts w:ascii="Times New Roman" w:hAnsi="Times New Roman" w:cs="Times New Roman"/>
          <w:sz w:val="28"/>
          <w:szCs w:val="28"/>
          <w:lang w:val="uk-UA"/>
        </w:rPr>
      </w:pPr>
    </w:p>
    <w:p w:rsidR="002F2364" w:rsidRDefault="002F2364" w:rsidP="007F120B">
      <w:pPr>
        <w:ind w:left="360"/>
        <w:jc w:val="both"/>
        <w:rPr>
          <w:rFonts w:ascii="Times New Roman" w:eastAsia="Calibri" w:hAnsi="Times New Roman" w:cs="Times New Roman"/>
          <w:b/>
          <w:color w:val="FF0000"/>
          <w:sz w:val="28"/>
          <w:szCs w:val="28"/>
          <w:lang w:val="uk-UA"/>
        </w:rPr>
      </w:pPr>
      <w:r w:rsidRPr="007F120B">
        <w:rPr>
          <w:rFonts w:ascii="Times New Roman" w:eastAsia="Calibri" w:hAnsi="Times New Roman" w:cs="Times New Roman"/>
          <w:b/>
          <w:color w:val="FF0000"/>
          <w:sz w:val="28"/>
          <w:szCs w:val="28"/>
          <w:lang w:val="uk-UA"/>
        </w:rPr>
        <w:t xml:space="preserve"> </w:t>
      </w:r>
      <w:r w:rsidRPr="007F120B">
        <w:rPr>
          <w:rFonts w:ascii="Times New Roman" w:hAnsi="Times New Roman" w:cs="Times New Roman"/>
          <w:noProof/>
          <w:lang w:val="ru-RU" w:eastAsia="ru-RU" w:bidi="ar-SA"/>
        </w:rPr>
        <w:drawing>
          <wp:inline distT="0" distB="0" distL="0" distR="0" wp14:anchorId="7F6F32DD" wp14:editId="67FF4CFB">
            <wp:extent cx="4371975" cy="1352550"/>
            <wp:effectExtent l="0" t="0" r="9525" b="1905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7F120B">
        <w:rPr>
          <w:rFonts w:ascii="Times New Roman" w:eastAsia="Calibri" w:hAnsi="Times New Roman" w:cs="Times New Roman"/>
          <w:b/>
          <w:color w:val="FF0000"/>
          <w:sz w:val="28"/>
          <w:szCs w:val="28"/>
          <w:lang w:val="uk-UA"/>
        </w:rPr>
        <w:t xml:space="preserve">   </w:t>
      </w:r>
    </w:p>
    <w:p w:rsidR="007F120B" w:rsidRPr="007F120B" w:rsidRDefault="007F120B" w:rsidP="007F120B">
      <w:pPr>
        <w:ind w:left="360"/>
        <w:jc w:val="both"/>
        <w:rPr>
          <w:rFonts w:ascii="Times New Roman" w:eastAsia="Calibri" w:hAnsi="Times New Roman" w:cs="Times New Roman"/>
          <w:b/>
          <w:color w:val="FF0000"/>
          <w:sz w:val="28"/>
          <w:szCs w:val="28"/>
          <w:lang w:val="uk-UA"/>
        </w:rPr>
      </w:pPr>
    </w:p>
    <w:p w:rsidR="002F2364" w:rsidRPr="007F120B" w:rsidRDefault="002F2364" w:rsidP="007F120B">
      <w:pPr>
        <w:ind w:firstLine="360"/>
        <w:jc w:val="both"/>
        <w:rPr>
          <w:rFonts w:ascii="Times New Roman" w:eastAsia="Calibri" w:hAnsi="Times New Roman" w:cs="Times New Roman"/>
          <w:bCs/>
          <w:sz w:val="28"/>
          <w:szCs w:val="28"/>
          <w:lang w:val="uk-UA"/>
        </w:rPr>
      </w:pPr>
      <w:r w:rsidRPr="007F120B">
        <w:rPr>
          <w:rFonts w:ascii="Times New Roman" w:eastAsia="Calibri" w:hAnsi="Times New Roman" w:cs="Times New Roman"/>
          <w:bCs/>
          <w:sz w:val="28"/>
          <w:szCs w:val="28"/>
          <w:lang w:val="uk-UA"/>
        </w:rPr>
        <w:t>Для учнів, що перебувають на сімейній формі навчання складається і затверджується в установленому порядку графік доступності вчителів (графік консультацій) раз на чверть і графік контрольних робіт (раз на семестр).</w:t>
      </w:r>
    </w:p>
    <w:p w:rsidR="002F2364" w:rsidRPr="007F120B" w:rsidRDefault="002F2364" w:rsidP="007F120B">
      <w:pPr>
        <w:ind w:firstLine="360"/>
        <w:jc w:val="both"/>
        <w:rPr>
          <w:rFonts w:ascii="Times New Roman" w:hAnsi="Times New Roman" w:cs="Times New Roman"/>
          <w:lang w:val="uk-UA"/>
        </w:rPr>
      </w:pPr>
      <w:r w:rsidRPr="007F120B">
        <w:rPr>
          <w:rFonts w:ascii="Times New Roman" w:eastAsia="Calibri" w:hAnsi="Times New Roman" w:cs="Times New Roman"/>
          <w:bCs/>
          <w:sz w:val="28"/>
          <w:szCs w:val="28"/>
          <w:lang w:val="uk-UA"/>
        </w:rPr>
        <w:t>За особливих умов у 2024 – 2025 н.</w:t>
      </w:r>
      <w:r w:rsidRPr="007F120B">
        <w:rPr>
          <w:lang w:val="uk-UA"/>
        </w:rPr>
        <w:t> </w:t>
      </w:r>
      <w:r w:rsidRPr="007F120B">
        <w:rPr>
          <w:rFonts w:ascii="Times New Roman" w:eastAsia="Calibri" w:hAnsi="Times New Roman" w:cs="Times New Roman"/>
          <w:bCs/>
          <w:sz w:val="28"/>
          <w:szCs w:val="28"/>
          <w:lang w:val="uk-UA"/>
        </w:rPr>
        <w:t xml:space="preserve">р. може використовуватися і модель «Дистанційна - сімейна» </w:t>
      </w:r>
      <w:r w:rsidRPr="007F120B">
        <w:rPr>
          <w:rFonts w:ascii="Times New Roman" w:hAnsi="Times New Roman" w:cs="Times New Roman"/>
          <w:lang w:val="uk-UA"/>
        </w:rPr>
        <w:t xml:space="preserve"> (</w:t>
      </w:r>
      <w:r w:rsidRPr="007F120B">
        <w:rPr>
          <w:rFonts w:ascii="Times New Roman" w:eastAsia="Calibri" w:hAnsi="Times New Roman" w:cs="Times New Roman"/>
          <w:bCs/>
          <w:sz w:val="28"/>
          <w:szCs w:val="28"/>
          <w:lang w:val="uk-UA"/>
        </w:rPr>
        <w:t>згідно з Положенням про дистанційну форму здобуття повної загальної середньої освіти, затвердженим наказом Міністерства освіти і науки України від 08.09.2020 року №1115, відповідно до річного навчального плану та розкладу).</w:t>
      </w:r>
    </w:p>
    <w:p w:rsidR="002F2364" w:rsidRPr="007F120B" w:rsidRDefault="002F2364" w:rsidP="007F120B">
      <w:pPr>
        <w:ind w:firstLine="360"/>
        <w:jc w:val="both"/>
        <w:rPr>
          <w:rFonts w:ascii="Times New Roman" w:eastAsia="Calibri" w:hAnsi="Times New Roman" w:cs="Times New Roman"/>
          <w:bCs/>
          <w:sz w:val="28"/>
          <w:szCs w:val="28"/>
          <w:lang w:val="uk-UA"/>
        </w:rPr>
      </w:pPr>
      <w:r w:rsidRPr="007F120B">
        <w:rPr>
          <w:rFonts w:ascii="Times New Roman" w:hAnsi="Times New Roman" w:cs="Times New Roman"/>
          <w:sz w:val="28"/>
          <w:szCs w:val="28"/>
          <w:lang w:val="uk-UA"/>
        </w:rPr>
        <w:t>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якщо у класі більше 27 учнів, клас ділиться на групи під час вивчення української та іноземної мов, а під час проведення практичних занять з інформатики з використанням комп’ютерів за умови не менше 8 учнів у групі.</w:t>
      </w:r>
    </w:p>
    <w:p w:rsidR="00B31A3C" w:rsidRPr="007F120B" w:rsidRDefault="00B31A3C" w:rsidP="007F120B">
      <w:pPr>
        <w:widowControl/>
        <w:ind w:firstLine="709"/>
        <w:jc w:val="both"/>
        <w:rPr>
          <w:rFonts w:ascii="Times New Roman" w:eastAsia="Calibri" w:hAnsi="Times New Roman" w:cs="Times New Roman"/>
          <w:bCs/>
          <w:color w:val="auto"/>
          <w:sz w:val="28"/>
          <w:szCs w:val="28"/>
          <w:lang w:val="uk-UA" w:bidi="ar-SA"/>
        </w:rPr>
      </w:pPr>
    </w:p>
    <w:p w:rsidR="00B6331E" w:rsidRPr="007F120B" w:rsidRDefault="00B6331E" w:rsidP="007F120B">
      <w:pPr>
        <w:widowControl/>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Основними формами освітньої діяльності є різні типи уроків</w:t>
      </w:r>
      <w:r w:rsidR="00616868" w:rsidRPr="007F120B">
        <w:rPr>
          <w:rFonts w:ascii="Times New Roman" w:eastAsia="Calibri" w:hAnsi="Times New Roman" w:cs="Times New Roman"/>
          <w:color w:val="auto"/>
          <w:sz w:val="28"/>
          <w:szCs w:val="28"/>
          <w:lang w:val="uk-UA" w:bidi="ar-SA"/>
        </w:rPr>
        <w:t xml:space="preserve">. З метою подолання освітніх втрат учням також рекомендується </w:t>
      </w:r>
      <w:r w:rsidRPr="007F120B">
        <w:rPr>
          <w:rFonts w:ascii="Times New Roman" w:eastAsia="Calibri" w:hAnsi="Times New Roman" w:cs="Times New Roman"/>
          <w:color w:val="auto"/>
          <w:sz w:val="28"/>
          <w:szCs w:val="28"/>
          <w:lang w:val="uk-UA" w:bidi="ar-SA"/>
        </w:rPr>
        <w:t xml:space="preserve">самостійна робота </w:t>
      </w:r>
      <w:r w:rsidR="00616868" w:rsidRPr="007F120B">
        <w:rPr>
          <w:rFonts w:ascii="Times New Roman" w:eastAsia="Calibri" w:hAnsi="Times New Roman" w:cs="Times New Roman"/>
          <w:color w:val="auto"/>
          <w:sz w:val="28"/>
          <w:szCs w:val="28"/>
          <w:lang w:val="uk-UA" w:bidi="ar-SA"/>
        </w:rPr>
        <w:t>з використанням освітніх платформ</w:t>
      </w:r>
      <w:r w:rsidR="00C076FA" w:rsidRPr="007F120B">
        <w:rPr>
          <w:rFonts w:ascii="Times New Roman" w:eastAsia="Calibri" w:hAnsi="Times New Roman" w:cs="Times New Roman"/>
          <w:color w:val="auto"/>
          <w:sz w:val="28"/>
          <w:szCs w:val="28"/>
          <w:lang w:val="uk-UA" w:bidi="ar-SA"/>
        </w:rPr>
        <w:t>.</w:t>
      </w:r>
      <w:r w:rsidR="00616868" w:rsidRPr="007F120B">
        <w:rPr>
          <w:rFonts w:ascii="Times New Roman" w:eastAsia="Calibri" w:hAnsi="Times New Roman" w:cs="Times New Roman"/>
          <w:color w:val="auto"/>
          <w:sz w:val="28"/>
          <w:szCs w:val="28"/>
          <w:lang w:val="uk-UA" w:bidi="ar-SA"/>
        </w:rPr>
        <w:t xml:space="preserve"> </w:t>
      </w:r>
      <w:r w:rsidR="00C076FA" w:rsidRPr="007F120B">
        <w:rPr>
          <w:rFonts w:ascii="Times New Roman" w:eastAsia="Calibri" w:hAnsi="Times New Roman" w:cs="Times New Roman"/>
          <w:color w:val="auto"/>
          <w:sz w:val="28"/>
          <w:szCs w:val="28"/>
          <w:lang w:val="uk-UA" w:bidi="ar-SA"/>
        </w:rPr>
        <w:t xml:space="preserve">Усі охочі можуть використовувати платформу "Всеукраїнська школа онлайн", що містить </w:t>
      </w:r>
      <w:proofErr w:type="spellStart"/>
      <w:r w:rsidR="00C076FA" w:rsidRPr="007F120B">
        <w:rPr>
          <w:rFonts w:ascii="Times New Roman" w:eastAsia="Calibri" w:hAnsi="Times New Roman" w:cs="Times New Roman"/>
          <w:color w:val="auto"/>
          <w:sz w:val="28"/>
          <w:szCs w:val="28"/>
          <w:lang w:val="uk-UA" w:bidi="ar-SA"/>
        </w:rPr>
        <w:t>відеоуроки</w:t>
      </w:r>
      <w:proofErr w:type="spellEnd"/>
      <w:r w:rsidR="00C076FA" w:rsidRPr="007F120B">
        <w:rPr>
          <w:rFonts w:ascii="Times New Roman" w:eastAsia="Calibri" w:hAnsi="Times New Roman" w:cs="Times New Roman"/>
          <w:color w:val="auto"/>
          <w:sz w:val="28"/>
          <w:szCs w:val="28"/>
          <w:lang w:val="uk-UA" w:bidi="ar-SA"/>
        </w:rPr>
        <w:t xml:space="preserve">, конспекти, тестові завдання, а також </w:t>
      </w:r>
      <w:proofErr w:type="spellStart"/>
      <w:r w:rsidR="00C076FA" w:rsidRPr="007F120B">
        <w:rPr>
          <w:rFonts w:ascii="Times New Roman" w:eastAsia="Calibri" w:hAnsi="Times New Roman" w:cs="Times New Roman"/>
          <w:color w:val="auto"/>
          <w:sz w:val="28"/>
          <w:szCs w:val="28"/>
          <w:lang w:val="uk-UA" w:bidi="ar-SA"/>
        </w:rPr>
        <w:t>Youtube</w:t>
      </w:r>
      <w:proofErr w:type="spellEnd"/>
      <w:r w:rsidR="00C076FA" w:rsidRPr="007F120B">
        <w:rPr>
          <w:rFonts w:ascii="Times New Roman" w:eastAsia="Calibri" w:hAnsi="Times New Roman" w:cs="Times New Roman"/>
          <w:color w:val="auto"/>
          <w:sz w:val="28"/>
          <w:szCs w:val="28"/>
          <w:lang w:val="uk-UA" w:bidi="ar-SA"/>
        </w:rPr>
        <w:t>-канал МОН, який містить інформацію, що може стати у пригоді учням.</w:t>
      </w:r>
    </w:p>
    <w:p w:rsidR="007F120B" w:rsidRPr="00722441" w:rsidRDefault="00B6331E" w:rsidP="00722441">
      <w:pPr>
        <w:widowControl/>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 xml:space="preserve">Також актуальними формами організації освітнього процесу </w:t>
      </w:r>
      <w:r w:rsidR="00B31A3C" w:rsidRPr="007F120B">
        <w:rPr>
          <w:rFonts w:ascii="Times New Roman" w:eastAsia="Calibri" w:hAnsi="Times New Roman" w:cs="Times New Roman"/>
          <w:color w:val="auto"/>
          <w:sz w:val="28"/>
          <w:szCs w:val="28"/>
          <w:lang w:val="uk-UA" w:bidi="ar-SA"/>
        </w:rPr>
        <w:t xml:space="preserve">в умовах війни </w:t>
      </w:r>
      <w:r w:rsidRPr="007F120B">
        <w:rPr>
          <w:rFonts w:ascii="Times New Roman" w:eastAsia="Calibri" w:hAnsi="Times New Roman" w:cs="Times New Roman"/>
          <w:color w:val="auto"/>
          <w:sz w:val="28"/>
          <w:szCs w:val="28"/>
          <w:lang w:val="uk-UA" w:bidi="ar-SA"/>
        </w:rPr>
        <w:t xml:space="preserve">є віртуальні екскурсії, </w:t>
      </w:r>
      <w:proofErr w:type="spellStart"/>
      <w:r w:rsidRPr="007F120B">
        <w:rPr>
          <w:rFonts w:ascii="Times New Roman" w:eastAsia="Calibri" w:hAnsi="Times New Roman" w:cs="Times New Roman"/>
          <w:color w:val="auto"/>
          <w:sz w:val="28"/>
          <w:szCs w:val="28"/>
          <w:lang w:val="uk-UA" w:bidi="ar-SA"/>
        </w:rPr>
        <w:t>віде</w:t>
      </w:r>
      <w:r w:rsidR="00722441">
        <w:rPr>
          <w:rFonts w:ascii="Times New Roman" w:eastAsia="Calibri" w:hAnsi="Times New Roman" w:cs="Times New Roman"/>
          <w:color w:val="auto"/>
          <w:sz w:val="28"/>
          <w:szCs w:val="28"/>
          <w:lang w:val="uk-UA" w:bidi="ar-SA"/>
        </w:rPr>
        <w:t>оуроки</w:t>
      </w:r>
      <w:proofErr w:type="spellEnd"/>
      <w:r w:rsidR="00722441">
        <w:rPr>
          <w:rFonts w:ascii="Times New Roman" w:eastAsia="Calibri" w:hAnsi="Times New Roman" w:cs="Times New Roman"/>
          <w:color w:val="auto"/>
          <w:sz w:val="28"/>
          <w:szCs w:val="28"/>
          <w:lang w:val="uk-UA" w:bidi="ar-SA"/>
        </w:rPr>
        <w:t xml:space="preserve">, </w:t>
      </w:r>
      <w:proofErr w:type="spellStart"/>
      <w:r w:rsidR="00722441">
        <w:rPr>
          <w:rFonts w:ascii="Times New Roman" w:eastAsia="Calibri" w:hAnsi="Times New Roman" w:cs="Times New Roman"/>
          <w:color w:val="auto"/>
          <w:sz w:val="28"/>
          <w:szCs w:val="28"/>
          <w:lang w:val="uk-UA" w:bidi="ar-SA"/>
        </w:rPr>
        <w:t>відеоконференції</w:t>
      </w:r>
      <w:proofErr w:type="spellEnd"/>
      <w:r w:rsidR="00722441">
        <w:rPr>
          <w:rFonts w:ascii="Times New Roman" w:eastAsia="Calibri" w:hAnsi="Times New Roman" w:cs="Times New Roman"/>
          <w:color w:val="auto"/>
          <w:sz w:val="28"/>
          <w:szCs w:val="28"/>
          <w:lang w:val="uk-UA" w:bidi="ar-SA"/>
        </w:rPr>
        <w:t xml:space="preserve"> тощо. </w:t>
      </w:r>
    </w:p>
    <w:p w:rsidR="007F120B" w:rsidRDefault="007F120B" w:rsidP="007F120B">
      <w:pPr>
        <w:widowControl/>
        <w:ind w:firstLine="709"/>
        <w:jc w:val="both"/>
        <w:rPr>
          <w:rFonts w:ascii="Times New Roman" w:eastAsia="Calibri" w:hAnsi="Times New Roman" w:cs="Times New Roman"/>
          <w:i/>
          <w:color w:val="auto"/>
          <w:sz w:val="28"/>
          <w:szCs w:val="28"/>
          <w:lang w:val="uk-UA" w:bidi="ar-SA"/>
        </w:rPr>
      </w:pPr>
    </w:p>
    <w:p w:rsidR="00B6331E" w:rsidRPr="007F120B" w:rsidRDefault="00B6331E" w:rsidP="007F120B">
      <w:pPr>
        <w:widowControl/>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b/>
          <w:bCs/>
          <w:iCs/>
          <w:color w:val="auto"/>
          <w:sz w:val="28"/>
          <w:szCs w:val="28"/>
          <w:lang w:val="uk-UA" w:bidi="ar-SA"/>
        </w:rPr>
        <w:t>Опис та інструменти системи внутрішнього забезпечення якості освіти</w:t>
      </w:r>
      <w:r w:rsidRPr="007F120B">
        <w:rPr>
          <w:rFonts w:ascii="Times New Roman" w:eastAsia="Calibri" w:hAnsi="Times New Roman" w:cs="Times New Roman"/>
          <w:i/>
          <w:color w:val="auto"/>
          <w:sz w:val="28"/>
          <w:szCs w:val="28"/>
          <w:lang w:val="uk-UA" w:bidi="ar-SA"/>
        </w:rPr>
        <w:t>.</w:t>
      </w:r>
    </w:p>
    <w:p w:rsidR="00B6331E" w:rsidRPr="007F120B" w:rsidRDefault="00B6331E" w:rsidP="007F120B">
      <w:pPr>
        <w:widowControl/>
        <w:shd w:val="clear" w:color="auto" w:fill="FFFFFF"/>
        <w:ind w:firstLine="709"/>
        <w:jc w:val="both"/>
        <w:rPr>
          <w:rFonts w:ascii="Times New Roman" w:eastAsia="Calibri" w:hAnsi="Times New Roman" w:cs="Times New Roman"/>
          <w:bCs/>
          <w:iCs/>
          <w:color w:val="auto"/>
          <w:sz w:val="28"/>
          <w:szCs w:val="28"/>
          <w:lang w:val="uk-UA" w:bidi="ar-SA"/>
        </w:rPr>
      </w:pPr>
      <w:r w:rsidRPr="007F120B">
        <w:rPr>
          <w:rFonts w:ascii="Times New Roman" w:eastAsia="Calibri" w:hAnsi="Times New Roman" w:cs="Times New Roman"/>
          <w:bCs/>
          <w:iCs/>
          <w:color w:val="auto"/>
          <w:sz w:val="28"/>
          <w:szCs w:val="28"/>
          <w:lang w:val="uk-UA" w:bidi="ar-SA"/>
        </w:rPr>
        <w:t>Якість навчального процесу забезпечується насамперед кадровою складовою.</w:t>
      </w:r>
    </w:p>
    <w:p w:rsidR="007F120B" w:rsidRPr="007F120B" w:rsidRDefault="007F120B" w:rsidP="007F120B">
      <w:pPr>
        <w:pStyle w:val="a6"/>
        <w:widowControl/>
        <w:numPr>
          <w:ilvl w:val="0"/>
          <w:numId w:val="12"/>
        </w:numPr>
        <w:rPr>
          <w:rFonts w:ascii="Times New Roman" w:hAnsi="Times New Roman"/>
          <w:sz w:val="28"/>
          <w:szCs w:val="28"/>
          <w:lang w:val="ru-RU"/>
        </w:rPr>
      </w:pPr>
      <w:proofErr w:type="spellStart"/>
      <w:r w:rsidRPr="007F120B">
        <w:rPr>
          <w:rFonts w:ascii="Times New Roman" w:hAnsi="Times New Roman"/>
          <w:sz w:val="28"/>
          <w:szCs w:val="28"/>
          <w:lang w:val="ru-RU"/>
        </w:rPr>
        <w:t>Освітній</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процес</w:t>
      </w:r>
      <w:proofErr w:type="spellEnd"/>
      <w:r w:rsidRPr="007F120B">
        <w:rPr>
          <w:rFonts w:ascii="Times New Roman" w:hAnsi="Times New Roman"/>
          <w:sz w:val="28"/>
          <w:szCs w:val="28"/>
          <w:lang w:val="ru-RU"/>
        </w:rPr>
        <w:t xml:space="preserve"> </w:t>
      </w:r>
      <w:proofErr w:type="spellStart"/>
      <w:proofErr w:type="gramStart"/>
      <w:r w:rsidRPr="007F120B">
        <w:rPr>
          <w:rFonts w:ascii="Times New Roman" w:hAnsi="Times New Roman"/>
          <w:sz w:val="28"/>
          <w:szCs w:val="28"/>
          <w:lang w:val="ru-RU"/>
        </w:rPr>
        <w:t>забезпечують</w:t>
      </w:r>
      <w:proofErr w:type="spellEnd"/>
      <w:r w:rsidRPr="007F120B">
        <w:rPr>
          <w:rFonts w:ascii="Times New Roman" w:hAnsi="Times New Roman"/>
          <w:sz w:val="28"/>
          <w:szCs w:val="28"/>
          <w:lang w:val="ru-RU"/>
        </w:rPr>
        <w:t xml:space="preserve">  63</w:t>
      </w:r>
      <w:proofErr w:type="gram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педагогічні</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працівники</w:t>
      </w:r>
      <w:proofErr w:type="spellEnd"/>
      <w:r w:rsidRPr="007F120B">
        <w:rPr>
          <w:rFonts w:ascii="Times New Roman" w:hAnsi="Times New Roman"/>
          <w:sz w:val="28"/>
          <w:szCs w:val="28"/>
          <w:lang w:val="ru-RU"/>
        </w:rPr>
        <w:t>.</w:t>
      </w:r>
    </w:p>
    <w:p w:rsidR="007F120B" w:rsidRDefault="007F120B" w:rsidP="007F120B">
      <w:pPr>
        <w:pStyle w:val="a6"/>
        <w:widowControl/>
        <w:numPr>
          <w:ilvl w:val="0"/>
          <w:numId w:val="12"/>
        </w:numPr>
        <w:rPr>
          <w:rFonts w:ascii="Times New Roman" w:hAnsi="Times New Roman"/>
          <w:sz w:val="28"/>
          <w:szCs w:val="28"/>
          <w:lang w:val="ru-RU"/>
        </w:rPr>
      </w:pPr>
      <w:proofErr w:type="spellStart"/>
      <w:r w:rsidRPr="007F120B">
        <w:rPr>
          <w:rFonts w:ascii="Times New Roman" w:hAnsi="Times New Roman"/>
          <w:sz w:val="28"/>
          <w:szCs w:val="28"/>
          <w:lang w:val="ru-RU"/>
        </w:rPr>
        <w:t>Вищу</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категорію</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мають</w:t>
      </w:r>
      <w:proofErr w:type="spellEnd"/>
      <w:r w:rsidRPr="007F120B">
        <w:rPr>
          <w:rFonts w:ascii="Times New Roman" w:hAnsi="Times New Roman"/>
          <w:sz w:val="28"/>
          <w:szCs w:val="28"/>
          <w:lang w:val="ru-RU"/>
        </w:rPr>
        <w:t xml:space="preserve"> - 36 </w:t>
      </w:r>
      <w:proofErr w:type="spellStart"/>
      <w:r w:rsidRPr="007F120B">
        <w:rPr>
          <w:rFonts w:ascii="Times New Roman" w:hAnsi="Times New Roman"/>
          <w:sz w:val="28"/>
          <w:szCs w:val="28"/>
          <w:lang w:val="ru-RU"/>
        </w:rPr>
        <w:t>педагогічних</w:t>
      </w:r>
      <w:proofErr w:type="spellEnd"/>
      <w:r w:rsidRPr="007F120B">
        <w:rPr>
          <w:rFonts w:ascii="Times New Roman" w:hAnsi="Times New Roman"/>
          <w:sz w:val="28"/>
          <w:szCs w:val="28"/>
          <w:lang w:val="ru-RU"/>
        </w:rPr>
        <w:t xml:space="preserve"> </w:t>
      </w:r>
      <w:proofErr w:type="spellStart"/>
      <w:proofErr w:type="gramStart"/>
      <w:r w:rsidRPr="007F120B">
        <w:rPr>
          <w:rFonts w:ascii="Times New Roman" w:hAnsi="Times New Roman"/>
          <w:sz w:val="28"/>
          <w:szCs w:val="28"/>
          <w:lang w:val="ru-RU"/>
        </w:rPr>
        <w:t>працівників</w:t>
      </w:r>
      <w:proofErr w:type="spellEnd"/>
      <w:r w:rsidRPr="007F120B">
        <w:rPr>
          <w:rFonts w:ascii="Times New Roman" w:hAnsi="Times New Roman"/>
          <w:sz w:val="28"/>
          <w:szCs w:val="28"/>
          <w:lang w:val="ru-RU"/>
        </w:rPr>
        <w:t xml:space="preserve"> ,</w:t>
      </w:r>
      <w:proofErr w:type="gramEnd"/>
      <w:r w:rsidRPr="007F120B">
        <w:rPr>
          <w:rFonts w:ascii="Times New Roman" w:hAnsi="Times New Roman"/>
          <w:sz w:val="28"/>
          <w:szCs w:val="28"/>
          <w:lang w:val="ru-RU"/>
        </w:rPr>
        <w:t xml:space="preserve"> </w:t>
      </w:r>
    </w:p>
    <w:p w:rsidR="007F120B" w:rsidRDefault="007F120B" w:rsidP="007F120B">
      <w:pPr>
        <w:pStyle w:val="a6"/>
        <w:widowControl/>
        <w:numPr>
          <w:ilvl w:val="0"/>
          <w:numId w:val="12"/>
        </w:numPr>
        <w:rPr>
          <w:rFonts w:ascii="Times New Roman" w:hAnsi="Times New Roman"/>
          <w:sz w:val="28"/>
          <w:szCs w:val="28"/>
          <w:lang w:val="ru-RU"/>
        </w:rPr>
      </w:pPr>
      <w:proofErr w:type="gramStart"/>
      <w:r w:rsidRPr="007F120B">
        <w:rPr>
          <w:rFonts w:ascii="Times New Roman" w:hAnsi="Times New Roman"/>
          <w:sz w:val="28"/>
          <w:szCs w:val="28"/>
          <w:lang w:val="ru-RU"/>
        </w:rPr>
        <w:t xml:space="preserve">15  </w:t>
      </w:r>
      <w:proofErr w:type="spellStart"/>
      <w:r w:rsidRPr="007F120B">
        <w:rPr>
          <w:rFonts w:ascii="Times New Roman" w:hAnsi="Times New Roman"/>
          <w:sz w:val="28"/>
          <w:szCs w:val="28"/>
          <w:lang w:val="ru-RU"/>
        </w:rPr>
        <w:t>педагогів</w:t>
      </w:r>
      <w:proofErr w:type="spellEnd"/>
      <w:proofErr w:type="gram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мають</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педагогічне</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звання</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вчитель</w:t>
      </w:r>
      <w:proofErr w:type="spellEnd"/>
      <w:r w:rsidRPr="007F120B">
        <w:rPr>
          <w:rFonts w:ascii="Times New Roman" w:hAnsi="Times New Roman"/>
          <w:sz w:val="28"/>
          <w:szCs w:val="28"/>
          <w:lang w:val="ru-RU"/>
        </w:rPr>
        <w:t xml:space="preserve">-методист», </w:t>
      </w:r>
    </w:p>
    <w:p w:rsidR="007F120B" w:rsidRDefault="007F120B" w:rsidP="007F120B">
      <w:pPr>
        <w:pStyle w:val="a6"/>
        <w:widowControl/>
        <w:numPr>
          <w:ilvl w:val="0"/>
          <w:numId w:val="12"/>
        </w:numPr>
        <w:rPr>
          <w:rFonts w:ascii="Times New Roman" w:hAnsi="Times New Roman"/>
          <w:sz w:val="28"/>
          <w:szCs w:val="28"/>
          <w:lang w:val="ru-RU"/>
        </w:rPr>
      </w:pPr>
      <w:r w:rsidRPr="007F120B">
        <w:rPr>
          <w:rFonts w:ascii="Times New Roman" w:hAnsi="Times New Roman"/>
          <w:sz w:val="28"/>
          <w:szCs w:val="28"/>
          <w:lang w:val="ru-RU"/>
        </w:rPr>
        <w:lastRenderedPageBreak/>
        <w:t xml:space="preserve">14 – «старший </w:t>
      </w:r>
      <w:proofErr w:type="spellStart"/>
      <w:r w:rsidRPr="007F120B">
        <w:rPr>
          <w:rFonts w:ascii="Times New Roman" w:hAnsi="Times New Roman"/>
          <w:sz w:val="28"/>
          <w:szCs w:val="28"/>
          <w:lang w:val="ru-RU"/>
        </w:rPr>
        <w:t>вчитель</w:t>
      </w:r>
      <w:proofErr w:type="spellEnd"/>
      <w:r w:rsidRPr="007F120B">
        <w:rPr>
          <w:rFonts w:ascii="Times New Roman" w:hAnsi="Times New Roman"/>
          <w:sz w:val="28"/>
          <w:szCs w:val="28"/>
          <w:lang w:val="ru-RU"/>
        </w:rPr>
        <w:t xml:space="preserve">». </w:t>
      </w:r>
      <w:r>
        <w:rPr>
          <w:rFonts w:ascii="Times New Roman" w:hAnsi="Times New Roman"/>
          <w:sz w:val="28"/>
          <w:szCs w:val="28"/>
          <w:lang w:val="ru-RU"/>
        </w:rPr>
        <w:t xml:space="preserve"> </w:t>
      </w:r>
    </w:p>
    <w:p w:rsidR="007F120B" w:rsidRDefault="007F120B" w:rsidP="007F120B">
      <w:pPr>
        <w:pStyle w:val="a6"/>
        <w:widowControl/>
        <w:numPr>
          <w:ilvl w:val="0"/>
          <w:numId w:val="12"/>
        </w:numPr>
        <w:rPr>
          <w:rFonts w:ascii="Times New Roman" w:hAnsi="Times New Roman"/>
          <w:sz w:val="28"/>
          <w:szCs w:val="28"/>
          <w:lang w:val="ru-RU"/>
        </w:rPr>
      </w:pPr>
      <w:proofErr w:type="spellStart"/>
      <w:r>
        <w:rPr>
          <w:rFonts w:ascii="Times New Roman" w:hAnsi="Times New Roman"/>
          <w:sz w:val="28"/>
          <w:szCs w:val="28"/>
          <w:lang w:val="ru-RU"/>
        </w:rPr>
        <w:t>С</w:t>
      </w:r>
      <w:r w:rsidRPr="007F120B">
        <w:rPr>
          <w:rFonts w:ascii="Times New Roman" w:hAnsi="Times New Roman"/>
          <w:sz w:val="28"/>
          <w:szCs w:val="28"/>
          <w:lang w:val="ru-RU"/>
        </w:rPr>
        <w:t>пеціалістів</w:t>
      </w:r>
      <w:proofErr w:type="spellEnd"/>
      <w:r w:rsidRPr="007F120B">
        <w:rPr>
          <w:rFonts w:ascii="Times New Roman" w:hAnsi="Times New Roman"/>
          <w:sz w:val="28"/>
          <w:szCs w:val="28"/>
          <w:lang w:val="ru-RU"/>
        </w:rPr>
        <w:t xml:space="preserve"> І </w:t>
      </w:r>
      <w:proofErr w:type="spellStart"/>
      <w:r w:rsidRPr="007F120B">
        <w:rPr>
          <w:rFonts w:ascii="Times New Roman" w:hAnsi="Times New Roman"/>
          <w:sz w:val="28"/>
          <w:szCs w:val="28"/>
          <w:lang w:val="ru-RU"/>
        </w:rPr>
        <w:t>кваліфікаційної</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категорії</w:t>
      </w:r>
      <w:proofErr w:type="spellEnd"/>
      <w:r w:rsidRPr="007F120B">
        <w:rPr>
          <w:rFonts w:ascii="Times New Roman" w:hAnsi="Times New Roman"/>
          <w:sz w:val="28"/>
          <w:szCs w:val="28"/>
          <w:lang w:val="ru-RU"/>
        </w:rPr>
        <w:t xml:space="preserve"> – 2,  </w:t>
      </w:r>
    </w:p>
    <w:p w:rsidR="007F120B" w:rsidRPr="007F120B" w:rsidRDefault="007F120B" w:rsidP="007F120B">
      <w:pPr>
        <w:pStyle w:val="a6"/>
        <w:widowControl/>
        <w:numPr>
          <w:ilvl w:val="0"/>
          <w:numId w:val="12"/>
        </w:numPr>
        <w:rPr>
          <w:rFonts w:ascii="Times New Roman" w:hAnsi="Times New Roman"/>
          <w:sz w:val="28"/>
          <w:szCs w:val="28"/>
          <w:lang w:val="ru-RU"/>
        </w:rPr>
      </w:pPr>
      <w:r w:rsidRPr="007F120B">
        <w:rPr>
          <w:rFonts w:ascii="Times New Roman" w:hAnsi="Times New Roman"/>
          <w:sz w:val="28"/>
          <w:szCs w:val="28"/>
          <w:lang w:val="ru-RU"/>
        </w:rPr>
        <w:t xml:space="preserve">ІІ </w:t>
      </w:r>
      <w:proofErr w:type="spellStart"/>
      <w:r w:rsidRPr="007F120B">
        <w:rPr>
          <w:rFonts w:ascii="Times New Roman" w:hAnsi="Times New Roman"/>
          <w:sz w:val="28"/>
          <w:szCs w:val="28"/>
          <w:lang w:val="ru-RU"/>
        </w:rPr>
        <w:t>кваліфікаційної</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категорії</w:t>
      </w:r>
      <w:proofErr w:type="spellEnd"/>
      <w:r w:rsidRPr="007F120B">
        <w:rPr>
          <w:rFonts w:ascii="Times New Roman" w:hAnsi="Times New Roman"/>
          <w:sz w:val="28"/>
          <w:szCs w:val="28"/>
          <w:lang w:val="ru-RU"/>
        </w:rPr>
        <w:t xml:space="preserve"> – 14, с</w:t>
      </w:r>
      <w:r>
        <w:rPr>
          <w:rFonts w:ascii="Times New Roman" w:hAnsi="Times New Roman"/>
          <w:sz w:val="28"/>
          <w:szCs w:val="28"/>
          <w:lang w:val="ru-RU"/>
        </w:rPr>
        <w:br/>
      </w:r>
      <w:proofErr w:type="spellStart"/>
      <w:r>
        <w:rPr>
          <w:rFonts w:ascii="Times New Roman" w:hAnsi="Times New Roman"/>
          <w:sz w:val="28"/>
          <w:szCs w:val="28"/>
          <w:lang w:val="ru-RU"/>
        </w:rPr>
        <w:t>С</w:t>
      </w:r>
      <w:r w:rsidRPr="007F120B">
        <w:rPr>
          <w:rFonts w:ascii="Times New Roman" w:hAnsi="Times New Roman"/>
          <w:sz w:val="28"/>
          <w:szCs w:val="28"/>
          <w:lang w:val="ru-RU"/>
        </w:rPr>
        <w:t>пеціалістів</w:t>
      </w:r>
      <w:proofErr w:type="spellEnd"/>
      <w:r w:rsidRPr="007F120B">
        <w:rPr>
          <w:rFonts w:ascii="Times New Roman" w:hAnsi="Times New Roman"/>
          <w:sz w:val="28"/>
          <w:szCs w:val="28"/>
          <w:lang w:val="ru-RU"/>
        </w:rPr>
        <w:t xml:space="preserve"> з 11 </w:t>
      </w:r>
      <w:proofErr w:type="spellStart"/>
      <w:r w:rsidRPr="007F120B">
        <w:rPr>
          <w:rFonts w:ascii="Times New Roman" w:hAnsi="Times New Roman"/>
          <w:sz w:val="28"/>
          <w:szCs w:val="28"/>
          <w:lang w:val="ru-RU"/>
        </w:rPr>
        <w:t>тарифним</w:t>
      </w:r>
      <w:proofErr w:type="spellEnd"/>
      <w:r w:rsidRPr="007F120B">
        <w:rPr>
          <w:rFonts w:ascii="Times New Roman" w:hAnsi="Times New Roman"/>
          <w:sz w:val="28"/>
          <w:szCs w:val="28"/>
          <w:lang w:val="ru-RU"/>
        </w:rPr>
        <w:t xml:space="preserve"> </w:t>
      </w:r>
      <w:proofErr w:type="spellStart"/>
      <w:r w:rsidRPr="007F120B">
        <w:rPr>
          <w:rFonts w:ascii="Times New Roman" w:hAnsi="Times New Roman"/>
          <w:sz w:val="28"/>
          <w:szCs w:val="28"/>
          <w:lang w:val="ru-RU"/>
        </w:rPr>
        <w:t>розрядом</w:t>
      </w:r>
      <w:proofErr w:type="spellEnd"/>
      <w:r w:rsidRPr="007F120B">
        <w:rPr>
          <w:rFonts w:ascii="Times New Roman" w:hAnsi="Times New Roman"/>
          <w:sz w:val="28"/>
          <w:szCs w:val="28"/>
          <w:lang w:val="ru-RU"/>
        </w:rPr>
        <w:t xml:space="preserve"> – 2.</w:t>
      </w:r>
    </w:p>
    <w:p w:rsidR="00E57A6C" w:rsidRPr="007F120B" w:rsidRDefault="00E57A6C" w:rsidP="007F120B">
      <w:pPr>
        <w:widowControl/>
        <w:shd w:val="clear" w:color="auto" w:fill="FFFFFF"/>
        <w:ind w:firstLine="709"/>
        <w:jc w:val="both"/>
        <w:rPr>
          <w:rFonts w:ascii="Times New Roman" w:eastAsia="Calibri" w:hAnsi="Times New Roman" w:cs="Times New Roman"/>
          <w:bCs/>
          <w:iCs/>
          <w:color w:val="auto"/>
          <w:sz w:val="28"/>
          <w:szCs w:val="28"/>
          <w:lang w:val="uk-UA" w:bidi="ar-SA"/>
        </w:rPr>
      </w:pPr>
      <w:proofErr w:type="spellStart"/>
      <w:r w:rsidRPr="007F120B">
        <w:rPr>
          <w:rFonts w:ascii="Times New Roman" w:eastAsia="Calibri" w:hAnsi="Times New Roman" w:cs="Times New Roman"/>
          <w:bCs/>
          <w:iCs/>
          <w:color w:val="auto"/>
          <w:sz w:val="28"/>
          <w:szCs w:val="28"/>
          <w:lang w:val="uk-UA" w:bidi="ar-SA"/>
        </w:rPr>
        <w:t>Жилюк</w:t>
      </w:r>
      <w:proofErr w:type="spellEnd"/>
      <w:r w:rsidRPr="007F120B">
        <w:rPr>
          <w:rFonts w:ascii="Times New Roman" w:eastAsia="Calibri" w:hAnsi="Times New Roman" w:cs="Times New Roman"/>
          <w:bCs/>
          <w:iCs/>
          <w:color w:val="auto"/>
          <w:sz w:val="28"/>
          <w:szCs w:val="28"/>
          <w:lang w:val="uk-UA" w:bidi="ar-SA"/>
        </w:rPr>
        <w:t xml:space="preserve"> Любов Іванівна, вчителька історії, відзначена званням «Заслужений учитель України». </w:t>
      </w:r>
    </w:p>
    <w:p w:rsidR="00B6331E" w:rsidRPr="007F120B" w:rsidRDefault="00B6331E" w:rsidP="007F120B">
      <w:pPr>
        <w:widowControl/>
        <w:shd w:val="clear" w:color="auto" w:fill="FFFFFF"/>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 xml:space="preserve">У закладі створено необхідні умови для підвищення фахового кваліфікаційного рівня педагогічних працівників. </w:t>
      </w:r>
    </w:p>
    <w:p w:rsidR="00A55F35" w:rsidRDefault="00B6331E" w:rsidP="00A55F35">
      <w:pPr>
        <w:widowControl/>
        <w:shd w:val="clear" w:color="auto" w:fill="FFFFFF"/>
        <w:ind w:firstLine="709"/>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Ат</w:t>
      </w:r>
      <w:r w:rsidR="006223FD" w:rsidRPr="007F120B">
        <w:rPr>
          <w:rFonts w:ascii="Times New Roman" w:eastAsia="Calibri" w:hAnsi="Times New Roman" w:cs="Times New Roman"/>
          <w:color w:val="auto"/>
          <w:sz w:val="28"/>
          <w:szCs w:val="28"/>
          <w:lang w:val="uk-UA" w:bidi="ar-SA"/>
        </w:rPr>
        <w:t xml:space="preserve">естація працівників відбуватиметься </w:t>
      </w:r>
      <w:r w:rsidR="004C53AB" w:rsidRPr="007F120B">
        <w:rPr>
          <w:rFonts w:ascii="Times New Roman" w:eastAsia="Calibri" w:hAnsi="Times New Roman" w:cs="Times New Roman"/>
          <w:color w:val="auto"/>
          <w:sz w:val="28"/>
          <w:szCs w:val="28"/>
          <w:lang w:val="uk-UA" w:bidi="ar-SA"/>
        </w:rPr>
        <w:t xml:space="preserve"> відповідно до Положення</w:t>
      </w:r>
      <w:r w:rsidRPr="007F120B">
        <w:rPr>
          <w:rFonts w:ascii="Times New Roman" w:eastAsia="Calibri" w:hAnsi="Times New Roman" w:cs="Times New Roman"/>
          <w:color w:val="auto"/>
          <w:sz w:val="28"/>
          <w:szCs w:val="28"/>
          <w:lang w:val="uk-UA" w:bidi="ar-SA"/>
        </w:rPr>
        <w:t xml:space="preserve"> про атестацію педагогічних працівників</w:t>
      </w:r>
      <w:r w:rsidR="004C53AB" w:rsidRPr="007F120B">
        <w:rPr>
          <w:rFonts w:ascii="Times New Roman" w:eastAsia="Calibri" w:hAnsi="Times New Roman" w:cs="Times New Roman"/>
          <w:color w:val="auto"/>
          <w:sz w:val="28"/>
          <w:szCs w:val="28"/>
          <w:lang w:val="uk-UA" w:bidi="ar-SA"/>
        </w:rPr>
        <w:t>,</w:t>
      </w:r>
      <w:r w:rsidRPr="007F120B">
        <w:rPr>
          <w:rFonts w:ascii="Times New Roman" w:eastAsia="Calibri" w:hAnsi="Times New Roman" w:cs="Times New Roman"/>
          <w:color w:val="auto"/>
          <w:sz w:val="28"/>
          <w:szCs w:val="28"/>
          <w:lang w:val="uk-UA" w:bidi="ar-SA"/>
        </w:rPr>
        <w:t xml:space="preserve"> затвердженого наказом Міністерства освіти </w:t>
      </w:r>
      <w:r w:rsidR="004C53AB" w:rsidRPr="007F120B">
        <w:rPr>
          <w:rFonts w:ascii="Times New Roman" w:eastAsia="Calibri" w:hAnsi="Times New Roman" w:cs="Times New Roman"/>
          <w:color w:val="auto"/>
          <w:sz w:val="28"/>
          <w:szCs w:val="28"/>
          <w:lang w:val="uk-UA" w:bidi="ar-SA"/>
        </w:rPr>
        <w:t>і науки України від 09.09.2022р. 805, зареєстрованого в Міністерстві юстиції України 21.12.2022р. за № 1649/38985</w:t>
      </w:r>
      <w:r w:rsidRPr="007F120B">
        <w:rPr>
          <w:rFonts w:ascii="Times New Roman" w:eastAsia="Calibri" w:hAnsi="Times New Roman" w:cs="Times New Roman"/>
          <w:color w:val="auto"/>
          <w:sz w:val="28"/>
          <w:szCs w:val="28"/>
          <w:lang w:val="uk-UA" w:bidi="ar-SA"/>
        </w:rPr>
        <w:t xml:space="preserve"> та з врахуванням положень Закону України «Про освіту», що набрав чинності з 5 вересня 2017 року.</w:t>
      </w:r>
    </w:p>
    <w:p w:rsidR="00A55F35" w:rsidRPr="00A55F35" w:rsidRDefault="007F120B" w:rsidP="00A55F35">
      <w:pPr>
        <w:widowControl/>
        <w:shd w:val="clear" w:color="auto" w:fill="FFFFFF"/>
        <w:ind w:firstLine="709"/>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Відповідно до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педагоги щорічно проходять курси підвищення кваліфікації, самостійно обираючи суб’єктів підвищення кваліфікації.</w:t>
      </w:r>
      <w:r w:rsidR="00A55F35" w:rsidRPr="00A55F35">
        <w:rPr>
          <w:rFonts w:ascii="Times New Roman" w:eastAsia="Calibri" w:hAnsi="Times New Roman" w:cs="Times New Roman"/>
          <w:color w:val="auto"/>
          <w:sz w:val="28"/>
          <w:szCs w:val="28"/>
          <w:lang w:val="uk-UA" w:bidi="ar-SA"/>
        </w:rPr>
        <w:t xml:space="preserve"> </w:t>
      </w:r>
    </w:p>
    <w:p w:rsidR="00A55F35" w:rsidRDefault="00A55F35" w:rsidP="00A55F35">
      <w:pPr>
        <w:pStyle w:val="a6"/>
        <w:widowControl/>
        <w:shd w:val="clear" w:color="auto" w:fill="FFFFFF"/>
        <w:ind w:left="1080"/>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Підвищенню фахового кваліфікаційного рівня також сприяє</w:t>
      </w:r>
    </w:p>
    <w:p w:rsidR="00A55F35" w:rsidRPr="00A55F35" w:rsidRDefault="00A55F35" w:rsidP="00A55F35">
      <w:pPr>
        <w:pStyle w:val="a6"/>
        <w:widowControl/>
        <w:numPr>
          <w:ilvl w:val="0"/>
          <w:numId w:val="13"/>
        </w:numPr>
        <w:shd w:val="clear" w:color="auto" w:fill="FFFFFF"/>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у</w:t>
      </w:r>
      <w:r w:rsidR="007F120B" w:rsidRPr="00A55F35">
        <w:rPr>
          <w:rFonts w:ascii="Times New Roman" w:eastAsia="Calibri" w:hAnsi="Times New Roman" w:cs="Times New Roman"/>
          <w:color w:val="auto"/>
          <w:sz w:val="28"/>
          <w:szCs w:val="28"/>
          <w:lang w:val="uk-UA" w:bidi="ar-SA"/>
        </w:rPr>
        <w:t xml:space="preserve">часть педагогів у роботі науково-методичних семінарів, що проводяться в рамках всеукраїнського інноваційного проєкту «Організаційно-педагогічні умови функціонування та розвитку безпечної школи у воєнний/повоєнний час», всеукраїнського експерименту «Соціально-педагогічні чинники партнерської кооперації в процесі реалізації концептуальних змін профільної школи», в рамках запровадження авторської моделі організації освітньої діяльності закладу </w:t>
      </w:r>
      <w:r>
        <w:rPr>
          <w:rFonts w:ascii="Times New Roman" w:eastAsia="Calibri" w:hAnsi="Times New Roman" w:cs="Times New Roman"/>
          <w:color w:val="auto"/>
          <w:sz w:val="28"/>
          <w:szCs w:val="28"/>
          <w:lang w:val="uk-UA" w:bidi="ar-SA"/>
        </w:rPr>
        <w:t>«Школа партнерської кооперації»;</w:t>
      </w:r>
    </w:p>
    <w:p w:rsidR="00A55F35" w:rsidRPr="00A55F35" w:rsidRDefault="00A55F35" w:rsidP="00A55F35">
      <w:pPr>
        <w:pStyle w:val="a6"/>
        <w:widowControl/>
        <w:numPr>
          <w:ilvl w:val="0"/>
          <w:numId w:val="13"/>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w:t>
      </w:r>
      <w:r w:rsidR="007F120B" w:rsidRPr="00A55F35">
        <w:rPr>
          <w:rFonts w:ascii="Times New Roman" w:eastAsia="Calibri" w:hAnsi="Times New Roman" w:cs="Times New Roman"/>
          <w:color w:val="auto"/>
          <w:sz w:val="28"/>
          <w:szCs w:val="28"/>
          <w:lang w:val="uk-UA" w:bidi="ar-SA"/>
        </w:rPr>
        <w:t xml:space="preserve">икористання можливостей партнерської кооперації для підвищення кваліфікації </w:t>
      </w:r>
      <w:r>
        <w:rPr>
          <w:rFonts w:ascii="Times New Roman" w:eastAsia="Calibri" w:hAnsi="Times New Roman" w:cs="Times New Roman"/>
          <w:color w:val="auto"/>
          <w:sz w:val="28"/>
          <w:szCs w:val="28"/>
          <w:lang w:val="uk-UA" w:bidi="ar-SA"/>
        </w:rPr>
        <w:t>педагогічного колективу закладу;</w:t>
      </w:r>
    </w:p>
    <w:p w:rsidR="007F120B" w:rsidRPr="00A55F35" w:rsidRDefault="00A55F35" w:rsidP="00A55F35">
      <w:pPr>
        <w:pStyle w:val="a6"/>
        <w:widowControl/>
        <w:numPr>
          <w:ilvl w:val="0"/>
          <w:numId w:val="13"/>
        </w:numPr>
        <w:shd w:val="clear" w:color="auto" w:fill="FFFFFF"/>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w:t>
      </w:r>
      <w:r w:rsidR="007F120B" w:rsidRPr="00A55F35">
        <w:rPr>
          <w:rFonts w:ascii="Times New Roman" w:eastAsia="Calibri" w:hAnsi="Times New Roman" w:cs="Times New Roman"/>
          <w:color w:val="auto"/>
          <w:sz w:val="28"/>
          <w:szCs w:val="28"/>
          <w:lang w:val="uk-UA" w:bidi="ar-SA"/>
        </w:rPr>
        <w:t>икористання педагогічними працівниками закладу найрізноманітніших освітніх ресурсів .</w:t>
      </w:r>
    </w:p>
    <w:p w:rsidR="007F120B" w:rsidRPr="007F120B" w:rsidRDefault="007F120B" w:rsidP="007F120B">
      <w:pPr>
        <w:widowControl/>
        <w:shd w:val="clear" w:color="auto" w:fill="FFFFFF"/>
        <w:ind w:firstLine="709"/>
        <w:jc w:val="both"/>
        <w:rPr>
          <w:rFonts w:ascii="Times New Roman" w:eastAsia="Calibri" w:hAnsi="Times New Roman" w:cs="Times New Roman"/>
          <w:color w:val="auto"/>
          <w:sz w:val="28"/>
          <w:szCs w:val="28"/>
          <w:lang w:val="uk-UA" w:bidi="ar-SA"/>
        </w:rPr>
      </w:pPr>
    </w:p>
    <w:p w:rsidR="00B6331E" w:rsidRPr="007F120B" w:rsidRDefault="00B6331E" w:rsidP="007F120B">
      <w:pPr>
        <w:widowControl/>
        <w:shd w:val="clear" w:color="auto" w:fill="FFFFFF"/>
        <w:tabs>
          <w:tab w:val="left" w:pos="851"/>
        </w:tabs>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i/>
          <w:color w:val="auto"/>
          <w:sz w:val="28"/>
          <w:szCs w:val="28"/>
          <w:lang w:val="uk-UA" w:bidi="ar-SA"/>
        </w:rPr>
        <w:tab/>
      </w:r>
      <w:r w:rsidRPr="007F120B">
        <w:rPr>
          <w:rFonts w:ascii="Times New Roman" w:eastAsia="Calibri" w:hAnsi="Times New Roman" w:cs="Times New Roman"/>
          <w:color w:val="auto"/>
          <w:sz w:val="28"/>
          <w:szCs w:val="28"/>
          <w:lang w:val="uk-UA" w:bidi="ar-SA"/>
        </w:rPr>
        <w:t>Навчально-методичне забезпечення освітньої діяльності оновлюється з урахуванням концепції «Нова українська школа»</w:t>
      </w:r>
      <w:r w:rsidR="00A55F35">
        <w:rPr>
          <w:rFonts w:ascii="Times New Roman" w:eastAsia="Calibri" w:hAnsi="Times New Roman" w:cs="Times New Roman"/>
          <w:color w:val="auto"/>
          <w:sz w:val="28"/>
          <w:szCs w:val="28"/>
          <w:lang w:val="uk-UA" w:bidi="ar-SA"/>
        </w:rPr>
        <w:t>, нових освітніх програм на 2024-2025</w:t>
      </w:r>
      <w:r w:rsidRPr="007F120B">
        <w:rPr>
          <w:rFonts w:ascii="Times New Roman" w:eastAsia="Calibri" w:hAnsi="Times New Roman" w:cs="Times New Roman"/>
          <w:color w:val="auto"/>
          <w:sz w:val="28"/>
          <w:szCs w:val="28"/>
          <w:lang w:val="uk-UA" w:bidi="ar-SA"/>
        </w:rPr>
        <w:t xml:space="preserve"> навчальний рік та рекомендацій Міністерства освіти і науки України.</w:t>
      </w:r>
    </w:p>
    <w:p w:rsidR="00B6331E" w:rsidRPr="007F120B" w:rsidRDefault="00B6331E" w:rsidP="007F120B">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7F120B">
        <w:rPr>
          <w:rFonts w:ascii="Times New Roman" w:eastAsia="Calibri" w:hAnsi="Times New Roman" w:cs="Times New Roman"/>
          <w:color w:val="auto"/>
          <w:sz w:val="28"/>
          <w:szCs w:val="28"/>
          <w:lang w:val="uk-UA" w:bidi="ar-SA"/>
        </w:rPr>
        <w:tab/>
        <w:t xml:space="preserve">Заклад освіти в цілому забезпечений підручниками та навчальними посібниками, рекомендованими до використання Міністерством освіти і науки України. </w:t>
      </w:r>
    </w:p>
    <w:p w:rsidR="00A55F35" w:rsidRDefault="00B6331E" w:rsidP="00B6331E">
      <w:pPr>
        <w:widowControl/>
        <w:shd w:val="clear" w:color="auto" w:fill="FFFFFF"/>
        <w:tabs>
          <w:tab w:val="left" w:pos="851"/>
          <w:tab w:val="left" w:pos="1134"/>
        </w:tabs>
        <w:jc w:val="both"/>
        <w:rPr>
          <w:rFonts w:ascii="Times New Roman" w:eastAsia="Calibri" w:hAnsi="Times New Roman" w:cs="Times New Roman"/>
          <w:i/>
          <w:color w:val="auto"/>
          <w:sz w:val="28"/>
          <w:szCs w:val="28"/>
          <w:lang w:val="uk-UA" w:bidi="ar-SA"/>
        </w:rPr>
      </w:pPr>
      <w:r>
        <w:rPr>
          <w:rFonts w:ascii="Times New Roman" w:eastAsia="Calibri" w:hAnsi="Times New Roman" w:cs="Times New Roman"/>
          <w:i/>
          <w:color w:val="auto"/>
          <w:sz w:val="28"/>
          <w:szCs w:val="28"/>
          <w:lang w:val="uk-UA" w:bidi="ar-SA"/>
        </w:rPr>
        <w:tab/>
      </w:r>
    </w:p>
    <w:p w:rsidR="00B6331E" w:rsidRPr="00A55F35" w:rsidRDefault="00B6331E" w:rsidP="00A55F35">
      <w:pPr>
        <w:widowControl/>
        <w:shd w:val="clear" w:color="auto" w:fill="FFFFFF"/>
        <w:tabs>
          <w:tab w:val="left" w:pos="851"/>
          <w:tab w:val="left" w:pos="1134"/>
        </w:tabs>
        <w:jc w:val="both"/>
        <w:rPr>
          <w:rFonts w:ascii="Times New Roman" w:eastAsia="Calibri" w:hAnsi="Times New Roman" w:cs="Times New Roman"/>
          <w:b/>
          <w:bCs/>
          <w:iCs/>
          <w:color w:val="auto"/>
          <w:sz w:val="28"/>
          <w:szCs w:val="28"/>
          <w:lang w:val="uk-UA" w:bidi="ar-SA"/>
        </w:rPr>
      </w:pPr>
      <w:r w:rsidRPr="00A55F35">
        <w:rPr>
          <w:rFonts w:ascii="Times New Roman" w:eastAsia="Calibri" w:hAnsi="Times New Roman" w:cs="Times New Roman"/>
          <w:b/>
          <w:bCs/>
          <w:iCs/>
          <w:color w:val="auto"/>
          <w:sz w:val="28"/>
          <w:szCs w:val="28"/>
          <w:lang w:val="uk-UA" w:bidi="ar-SA"/>
        </w:rPr>
        <w:t>Матеріально-технічне забезпечення освітньої діяльності.</w:t>
      </w:r>
    </w:p>
    <w:p w:rsidR="00B6331E" w:rsidRDefault="00B6331E"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Освітній процес організовується з урахуванням </w:t>
      </w:r>
      <w:r w:rsidR="004C53AB">
        <w:rPr>
          <w:rFonts w:ascii="Times New Roman" w:eastAsia="Calibri" w:hAnsi="Times New Roman" w:cs="Times New Roman"/>
          <w:color w:val="auto"/>
          <w:sz w:val="28"/>
          <w:szCs w:val="28"/>
          <w:lang w:val="uk-UA" w:bidi="ar-SA"/>
        </w:rPr>
        <w:t>умов</w:t>
      </w:r>
      <w:r>
        <w:rPr>
          <w:rFonts w:ascii="Times New Roman" w:eastAsia="Calibri" w:hAnsi="Times New Roman" w:cs="Times New Roman"/>
          <w:color w:val="auto"/>
          <w:sz w:val="28"/>
          <w:szCs w:val="28"/>
          <w:lang w:val="uk-UA" w:bidi="ar-SA"/>
        </w:rPr>
        <w:t xml:space="preserve"> воєнного стану. </w:t>
      </w:r>
    </w:p>
    <w:p w:rsid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У закладі наявне укриття на 350 осіб, обладнане відповідно до санітарних вимог. Сховище має інтернет-покриття (мережа </w:t>
      </w:r>
      <w:r>
        <w:rPr>
          <w:rFonts w:ascii="Times New Roman" w:eastAsia="Calibri" w:hAnsi="Times New Roman" w:cs="Times New Roman"/>
          <w:color w:val="auto"/>
          <w:sz w:val="28"/>
          <w:szCs w:val="28"/>
          <w:lang w:bidi="ar-SA"/>
        </w:rPr>
        <w:t>Wi</w:t>
      </w:r>
      <w:r w:rsidRPr="002B0F7E">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bidi="ar-SA"/>
        </w:rPr>
        <w:t>Fi</w:t>
      </w:r>
      <w:r>
        <w:rPr>
          <w:rFonts w:ascii="Times New Roman" w:eastAsia="Calibri" w:hAnsi="Times New Roman" w:cs="Times New Roman"/>
          <w:color w:val="auto"/>
          <w:sz w:val="28"/>
          <w:szCs w:val="28"/>
          <w:lang w:val="uk-UA" w:bidi="ar-SA"/>
        </w:rPr>
        <w:t xml:space="preserve">).  </w:t>
      </w:r>
    </w:p>
    <w:p w:rsidR="00A55F35" w:rsidRDefault="00B92BE3"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r>
      <w:r w:rsidR="00A55F35">
        <w:rPr>
          <w:rFonts w:ascii="Times New Roman" w:eastAsia="Calibri" w:hAnsi="Times New Roman" w:cs="Times New Roman"/>
          <w:color w:val="auto"/>
          <w:sz w:val="28"/>
          <w:szCs w:val="28"/>
          <w:lang w:val="uk-UA" w:bidi="ar-SA"/>
        </w:rPr>
        <w:t xml:space="preserve">У закладі є велика спортивна зала, гімнастичний та тренажерний зали, кабінет </w:t>
      </w:r>
      <w:proofErr w:type="spellStart"/>
      <w:r w:rsidR="00A55F35">
        <w:rPr>
          <w:rFonts w:ascii="Times New Roman" w:eastAsia="Calibri" w:hAnsi="Times New Roman" w:cs="Times New Roman"/>
          <w:color w:val="auto"/>
          <w:sz w:val="28"/>
          <w:szCs w:val="28"/>
          <w:lang w:val="uk-UA" w:bidi="ar-SA"/>
        </w:rPr>
        <w:t>ендоекологічної</w:t>
      </w:r>
      <w:proofErr w:type="spellEnd"/>
      <w:r w:rsidR="00A55F35">
        <w:rPr>
          <w:rFonts w:ascii="Times New Roman" w:eastAsia="Calibri" w:hAnsi="Times New Roman" w:cs="Times New Roman"/>
          <w:color w:val="auto"/>
          <w:sz w:val="28"/>
          <w:szCs w:val="28"/>
          <w:lang w:val="uk-UA" w:bidi="ar-SA"/>
        </w:rPr>
        <w:t xml:space="preserve"> профілактики (дошки </w:t>
      </w:r>
      <w:proofErr w:type="spellStart"/>
      <w:r w:rsidR="00A55F35">
        <w:rPr>
          <w:rFonts w:ascii="Times New Roman" w:eastAsia="Calibri" w:hAnsi="Times New Roman" w:cs="Times New Roman"/>
          <w:color w:val="auto"/>
          <w:sz w:val="28"/>
          <w:szCs w:val="28"/>
          <w:lang w:val="uk-UA" w:bidi="ar-SA"/>
        </w:rPr>
        <w:t>Євмінова</w:t>
      </w:r>
      <w:proofErr w:type="spellEnd"/>
      <w:r w:rsidR="00A55F35">
        <w:rPr>
          <w:rFonts w:ascii="Times New Roman" w:eastAsia="Calibri" w:hAnsi="Times New Roman" w:cs="Times New Roman"/>
          <w:color w:val="auto"/>
          <w:sz w:val="28"/>
          <w:szCs w:val="28"/>
          <w:lang w:val="uk-UA" w:bidi="ar-SA"/>
        </w:rPr>
        <w:t xml:space="preserve">), паркетна зала, мала та </w:t>
      </w:r>
      <w:r w:rsidR="00A55F35">
        <w:rPr>
          <w:rFonts w:ascii="Times New Roman" w:eastAsia="Calibri" w:hAnsi="Times New Roman" w:cs="Times New Roman"/>
          <w:color w:val="auto"/>
          <w:sz w:val="28"/>
          <w:szCs w:val="28"/>
          <w:lang w:val="uk-UA" w:bidi="ar-SA"/>
        </w:rPr>
        <w:lastRenderedPageBreak/>
        <w:t>велика актові зали, спортивний майданчик, ігровий майданчик у внутрішньому дворі школи, їдальня на 120 місць.</w:t>
      </w:r>
    </w:p>
    <w:p w:rsidR="00A55F35" w:rsidRP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Кіл</w:t>
      </w:r>
      <w:r>
        <w:rPr>
          <w:rFonts w:ascii="Times New Roman" w:eastAsia="Calibri" w:hAnsi="Times New Roman" w:cs="Times New Roman"/>
          <w:color w:val="auto"/>
          <w:sz w:val="28"/>
          <w:szCs w:val="28"/>
          <w:lang w:val="uk-UA" w:bidi="ar-SA"/>
        </w:rPr>
        <w:t xml:space="preserve">ькість навчальних кабінетів: </w:t>
      </w:r>
      <w:r w:rsidRPr="00A55F35">
        <w:rPr>
          <w:rFonts w:ascii="Times New Roman" w:eastAsia="Calibri" w:hAnsi="Times New Roman" w:cs="Times New Roman"/>
          <w:color w:val="auto"/>
          <w:sz w:val="28"/>
          <w:szCs w:val="28"/>
          <w:lang w:val="uk-UA" w:bidi="ar-SA"/>
        </w:rPr>
        <w:t>2 – географії, 2 – біології; 2 – хімії, 1 – фізики; 3 – комп’ютерних класи; 1 – музичний</w:t>
      </w:r>
      <w:r>
        <w:rPr>
          <w:rFonts w:ascii="Times New Roman" w:eastAsia="Calibri" w:hAnsi="Times New Roman" w:cs="Times New Roman"/>
          <w:color w:val="auto"/>
          <w:sz w:val="28"/>
          <w:szCs w:val="28"/>
          <w:lang w:val="uk-UA" w:bidi="ar-SA"/>
        </w:rPr>
        <w:t>; 1- медичний,   27 класних кімнат</w:t>
      </w:r>
      <w:r w:rsidRPr="00A55F35">
        <w:rPr>
          <w:rFonts w:ascii="Times New Roman" w:eastAsia="Calibri" w:hAnsi="Times New Roman" w:cs="Times New Roman"/>
          <w:color w:val="auto"/>
          <w:sz w:val="28"/>
          <w:szCs w:val="28"/>
          <w:lang w:val="uk-UA" w:bidi="ar-SA"/>
        </w:rPr>
        <w:t>.</w:t>
      </w:r>
    </w:p>
    <w:p w:rsidR="00A55F35" w:rsidRP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Наявність кабінетів із сучасним обладн</w:t>
      </w:r>
      <w:r w:rsidR="00B92BE3">
        <w:rPr>
          <w:rFonts w:ascii="Times New Roman" w:eastAsia="Calibri" w:hAnsi="Times New Roman" w:cs="Times New Roman"/>
          <w:color w:val="auto"/>
          <w:sz w:val="28"/>
          <w:szCs w:val="28"/>
          <w:lang w:val="uk-UA" w:bidi="ar-SA"/>
        </w:rPr>
        <w:t xml:space="preserve">анням: кабінети фізики, хімії. </w:t>
      </w:r>
    </w:p>
    <w:p w:rsidR="00A55F35" w:rsidRP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Кількість персональних комп’ютерів – 56.</w:t>
      </w:r>
    </w:p>
    <w:p w:rsidR="00A55F35" w:rsidRP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 xml:space="preserve">Ноутбуків – 42. </w:t>
      </w:r>
    </w:p>
    <w:p w:rsidR="00A55F35" w:rsidRP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Школа підключена до інтернету.</w:t>
      </w:r>
    </w:p>
    <w:p w:rsidR="00A55F35" w:rsidRP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Кількість класів з інтерактивними поверхнями – 23.</w:t>
      </w:r>
    </w:p>
    <w:p w:rsidR="00A55F35" w:rsidRDefault="00A55F35"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sidRPr="00A55F35">
        <w:rPr>
          <w:rFonts w:ascii="Times New Roman" w:eastAsia="Calibri" w:hAnsi="Times New Roman" w:cs="Times New Roman"/>
          <w:color w:val="auto"/>
          <w:sz w:val="28"/>
          <w:szCs w:val="28"/>
          <w:lang w:val="uk-UA" w:bidi="ar-SA"/>
        </w:rPr>
        <w:t>•</w:t>
      </w:r>
      <w:r w:rsidRPr="00A55F35">
        <w:rPr>
          <w:rFonts w:ascii="Times New Roman" w:eastAsia="Calibri" w:hAnsi="Times New Roman" w:cs="Times New Roman"/>
          <w:color w:val="auto"/>
          <w:sz w:val="28"/>
          <w:szCs w:val="28"/>
          <w:lang w:val="uk-UA" w:bidi="ar-SA"/>
        </w:rPr>
        <w:tab/>
        <w:t>Проектори – 32</w:t>
      </w:r>
      <w:r>
        <w:rPr>
          <w:rFonts w:ascii="Times New Roman" w:eastAsia="Calibri" w:hAnsi="Times New Roman" w:cs="Times New Roman"/>
          <w:color w:val="auto"/>
          <w:sz w:val="28"/>
          <w:szCs w:val="28"/>
          <w:lang w:val="uk-UA" w:bidi="ar-SA"/>
        </w:rPr>
        <w:t xml:space="preserve">, </w:t>
      </w:r>
      <w:r w:rsidRPr="00A55F35">
        <w:rPr>
          <w:rFonts w:ascii="Times New Roman" w:eastAsia="Calibri" w:hAnsi="Times New Roman" w:cs="Times New Roman"/>
          <w:color w:val="auto"/>
          <w:sz w:val="28"/>
          <w:szCs w:val="28"/>
          <w:lang w:val="uk-UA" w:bidi="ar-SA"/>
        </w:rPr>
        <w:t xml:space="preserve"> телевізори – 19</w:t>
      </w:r>
    </w:p>
    <w:p w:rsidR="00B6331E" w:rsidRDefault="00B6331E" w:rsidP="00A55F35">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ab/>
        <w:t xml:space="preserve">У закладі контролюється якість проведення навчальних занять; ведеться моніторинг рівня навчальних досягнень учнів.  </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ab/>
        <w:t xml:space="preserve">У відповідності із завданнями системи внутрішнього забезпечення якості освіти </w:t>
      </w:r>
    </w:p>
    <w:p w:rsidR="00B6331E" w:rsidRDefault="00B6331E" w:rsidP="00B6331E">
      <w:pPr>
        <w:pStyle w:val="a6"/>
        <w:widowControl/>
        <w:numPr>
          <w:ilvl w:val="0"/>
          <w:numId w:val="6"/>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оновлюється методична база освітньої діяльності;</w:t>
      </w:r>
    </w:p>
    <w:p w:rsidR="00B6331E" w:rsidRDefault="00B6331E" w:rsidP="00B6331E">
      <w:pPr>
        <w:pStyle w:val="a6"/>
        <w:widowControl/>
        <w:numPr>
          <w:ilvl w:val="0"/>
          <w:numId w:val="8"/>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контролюється виконання навчальних планів та освітньої програми, якість знань, умінь і навичок учнів, розробляються рекомендацій щодо їх покращення;</w:t>
      </w:r>
    </w:p>
    <w:p w:rsidR="00B6331E" w:rsidRDefault="00B6331E" w:rsidP="00B6331E">
      <w:pPr>
        <w:pStyle w:val="a6"/>
        <w:widowControl/>
        <w:numPr>
          <w:ilvl w:val="0"/>
          <w:numId w:val="8"/>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ведеться моніторинг та оптимізація соціально-психологічного середовища закладу освіти;</w:t>
      </w:r>
    </w:p>
    <w:p w:rsidR="00B6331E" w:rsidRDefault="00B6331E" w:rsidP="00B6331E">
      <w:pPr>
        <w:pStyle w:val="a6"/>
        <w:widowControl/>
        <w:numPr>
          <w:ilvl w:val="0"/>
          <w:numId w:val="8"/>
        </w:numPr>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створюються необхідні умови для підвищення фахового кваліфікаційного рівня педагогічних працівників.</w:t>
      </w:r>
    </w:p>
    <w:p w:rsidR="00B6331E" w:rsidRDefault="00B6331E" w:rsidP="00B6331E">
      <w:pPr>
        <w:widowControl/>
        <w:shd w:val="clear" w:color="auto" w:fill="FFFFFF"/>
        <w:tabs>
          <w:tab w:val="left" w:pos="851"/>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Контроль за реалізацією освітньої програми та навчальних досягнень учнів здійснюється відповідно до річного плану роботи НВК «Потенціал».</w:t>
      </w:r>
    </w:p>
    <w:p w:rsidR="00B6331E" w:rsidRDefault="00B6331E" w:rsidP="00B6331E">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p>
    <w:p w:rsidR="00B6331E" w:rsidRDefault="00B6331E" w:rsidP="00B6331E">
      <w:pPr>
        <w:widowControl/>
        <w:shd w:val="clear" w:color="auto" w:fill="FFFFFF"/>
        <w:rPr>
          <w:rFonts w:ascii="Times New Roman" w:eastAsia="Calibri" w:hAnsi="Times New Roman" w:cs="Times New Roman"/>
          <w:color w:val="auto"/>
          <w:sz w:val="28"/>
          <w:szCs w:val="28"/>
          <w:lang w:val="uk-UA" w:bidi="ar-SA"/>
        </w:rPr>
      </w:pPr>
    </w:p>
    <w:p w:rsidR="00B6331E" w:rsidRDefault="00B6331E" w:rsidP="00B6331E">
      <w:pPr>
        <w:widowControl/>
        <w:shd w:val="clear" w:color="auto" w:fill="FFFFFF"/>
        <w:jc w:val="right"/>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Додаток 1 </w:t>
      </w:r>
    </w:p>
    <w:p w:rsidR="00B6331E" w:rsidRDefault="00B6331E" w:rsidP="00B6331E">
      <w:pPr>
        <w:widowControl/>
        <w:jc w:val="both"/>
        <w:rPr>
          <w:rFonts w:ascii="Times New Roman" w:eastAsia="Calibri" w:hAnsi="Times New Roman" w:cs="Times New Roman"/>
          <w:color w:val="auto"/>
          <w:sz w:val="28"/>
          <w:szCs w:val="28"/>
          <w:lang w:val="uk-UA" w:bidi="ar-SA"/>
        </w:rPr>
      </w:pPr>
    </w:p>
    <w:p w:rsidR="00B6331E" w:rsidRDefault="00B6331E" w:rsidP="00B6331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Перелік навчальних програм</w:t>
      </w:r>
    </w:p>
    <w:p w:rsidR="00B6331E" w:rsidRDefault="00B6331E" w:rsidP="00B6331E">
      <w:pPr>
        <w:widowControl/>
        <w:jc w:val="center"/>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для учнів закладів загальної середньої освіти ІІ ступеня</w:t>
      </w:r>
    </w:p>
    <w:p w:rsidR="00B6331E" w:rsidRDefault="00B6331E" w:rsidP="00B6331E">
      <w:pPr>
        <w:widowControl/>
        <w:jc w:val="cente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(затверджені наказами МОН від </w:t>
      </w:r>
      <w:r>
        <w:rPr>
          <w:rFonts w:ascii="Times New Roman" w:eastAsia="Times New Roman" w:hAnsi="Times New Roman" w:cs="Times New Roman"/>
          <w:color w:val="auto"/>
          <w:sz w:val="28"/>
          <w:szCs w:val="28"/>
          <w:lang w:val="uk-UA" w:eastAsia="uk-UA" w:bidi="ar-SA"/>
        </w:rPr>
        <w:t xml:space="preserve">07.06.2017 № 804 та від </w:t>
      </w:r>
      <w:r>
        <w:rPr>
          <w:rFonts w:ascii="Times New Roman" w:eastAsia="Calibri" w:hAnsi="Times New Roman" w:cs="Times New Roman"/>
          <w:color w:val="auto"/>
          <w:sz w:val="28"/>
          <w:szCs w:val="28"/>
          <w:lang w:val="uk-UA" w:bidi="ar-SA"/>
        </w:rPr>
        <w:t>23.10.2017 № 1407</w:t>
      </w:r>
      <w:r>
        <w:rPr>
          <w:rFonts w:ascii="Times New Roman" w:eastAsia="Times New Roman" w:hAnsi="Times New Roman" w:cs="Times New Roman"/>
          <w:color w:val="auto"/>
          <w:sz w:val="28"/>
          <w:szCs w:val="28"/>
          <w:lang w:val="uk-UA" w:eastAsia="uk-UA" w:bidi="ar-SA"/>
        </w:rPr>
        <w:t>)</w:t>
      </w:r>
    </w:p>
    <w:p w:rsidR="00B6331E" w:rsidRDefault="00B6331E" w:rsidP="00B6331E">
      <w:pPr>
        <w:widowControl/>
        <w:jc w:val="both"/>
        <w:rPr>
          <w:rFonts w:ascii="Times New Roman" w:eastAsia="Calibri" w:hAnsi="Times New Roman" w:cs="Times New Roman"/>
          <w:i/>
          <w:color w:val="auto"/>
          <w:sz w:val="28"/>
          <w:szCs w:val="28"/>
          <w:lang w:val="uk-UA" w:bidi="ar-SA"/>
        </w:rPr>
      </w:pPr>
    </w:p>
    <w:tbl>
      <w:tblPr>
        <w:tblW w:w="110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4"/>
        <w:gridCol w:w="4705"/>
        <w:gridCol w:w="3260"/>
        <w:gridCol w:w="2268"/>
      </w:tblGrid>
      <w:tr w:rsidR="00B6331E" w:rsidTr="006442E2">
        <w:trPr>
          <w:trHeight w:val="753"/>
        </w:trPr>
        <w:tc>
          <w:tcPr>
            <w:tcW w:w="824"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 п/п</w:t>
            </w: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Назва навчальної програми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Наказ МОН</w:t>
            </w:r>
          </w:p>
        </w:tc>
        <w:tc>
          <w:tcPr>
            <w:tcW w:w="2268"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b/>
                <w:color w:val="auto"/>
                <w:lang w:val="uk-UA" w:bidi="ar-SA"/>
              </w:rPr>
            </w:pPr>
            <w:r>
              <w:rPr>
                <w:rFonts w:ascii="Times New Roman" w:eastAsia="Calibri" w:hAnsi="Times New Roman" w:cs="Times New Roman"/>
                <w:b/>
                <w:color w:val="auto"/>
                <w:lang w:val="uk-UA" w:bidi="ar-SA"/>
              </w:rPr>
              <w:t>Примітка</w:t>
            </w:r>
          </w:p>
        </w:tc>
      </w:tr>
      <w:tr w:rsidR="00B6331E"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Програми для загальноосвітніх навчаль</w:t>
            </w:r>
            <w:r w:rsidR="00B92BE3">
              <w:rPr>
                <w:rFonts w:ascii="Times New Roman" w:eastAsia="Calibri" w:hAnsi="Times New Roman" w:cs="Times New Roman"/>
                <w:color w:val="auto"/>
                <w:lang w:val="uk-UA" w:bidi="ar-SA"/>
              </w:rPr>
              <w:t>них закладів «Українська мова. 8</w:t>
            </w:r>
            <w:r>
              <w:rPr>
                <w:rFonts w:ascii="Times New Roman" w:eastAsia="Calibri" w:hAnsi="Times New Roman" w:cs="Times New Roman"/>
                <w:color w:val="auto"/>
                <w:lang w:val="uk-UA" w:bidi="ar-SA"/>
              </w:rPr>
              <w:t>-9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RPr="008C09C0"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Times New Roman" w:hAnsi="Times New Roman" w:cs="Times New Roman"/>
                <w:color w:val="auto"/>
                <w:lang w:val="uk-UA" w:eastAsia="uk-UA" w:bidi="ar-SA"/>
              </w:rPr>
              <w:t>Навчальна програма «Українська мова»</w:t>
            </w:r>
            <w:r>
              <w:rPr>
                <w:rFonts w:ascii="Times New Roman" w:eastAsia="Calibri" w:hAnsi="Times New Roman" w:cs="Times New Roman"/>
                <w:color w:val="auto"/>
                <w:lang w:val="uk-UA" w:bidi="ar-SA"/>
              </w:rPr>
              <w:t xml:space="preserve"> (автори Гавриш І. В., </w:t>
            </w:r>
            <w:proofErr w:type="spellStart"/>
            <w:r>
              <w:rPr>
                <w:rFonts w:ascii="Times New Roman" w:eastAsia="Calibri" w:hAnsi="Times New Roman" w:cs="Times New Roman"/>
                <w:color w:val="auto"/>
                <w:lang w:val="uk-UA" w:bidi="ar-SA"/>
              </w:rPr>
              <w:t>Семихат</w:t>
            </w:r>
            <w:proofErr w:type="spellEnd"/>
            <w:r>
              <w:rPr>
                <w:rFonts w:ascii="Times New Roman" w:eastAsia="Calibri" w:hAnsi="Times New Roman" w:cs="Times New Roman"/>
                <w:color w:val="auto"/>
                <w:lang w:val="uk-UA" w:bidi="ar-SA"/>
              </w:rPr>
              <w:t xml:space="preserve"> Н. В., </w:t>
            </w:r>
            <w:proofErr w:type="spellStart"/>
            <w:r>
              <w:rPr>
                <w:rFonts w:ascii="Times New Roman" w:eastAsia="Calibri" w:hAnsi="Times New Roman" w:cs="Times New Roman"/>
                <w:color w:val="auto"/>
                <w:lang w:val="uk-UA" w:bidi="ar-SA"/>
              </w:rPr>
              <w:t>Дроф’як</w:t>
            </w:r>
            <w:proofErr w:type="spellEnd"/>
            <w:r>
              <w:rPr>
                <w:rFonts w:ascii="Times New Roman" w:eastAsia="Calibri" w:hAnsi="Times New Roman" w:cs="Times New Roman"/>
                <w:color w:val="auto"/>
                <w:lang w:val="uk-UA" w:bidi="ar-SA"/>
              </w:rPr>
              <w:t> С. М., Новожилова Н. М.) (науково-педагогічний проект «Інтелект України»)</w:t>
            </w:r>
          </w:p>
        </w:tc>
        <w:tc>
          <w:tcPr>
            <w:tcW w:w="3260"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Зареєстрований у Каталозі надання грифів навчальній літературі та навчальним програмам за №3.251-2022</w:t>
            </w:r>
          </w:p>
          <w:p w:rsidR="00B6331E" w:rsidRDefault="00B6331E">
            <w:pPr>
              <w:spacing w:line="276" w:lineRule="auto"/>
              <w:jc w:val="both"/>
              <w:rPr>
                <w:rFonts w:ascii="Times New Roman" w:eastAsia="Calibri" w:hAnsi="Times New Roman" w:cs="Times New Roman"/>
                <w:lang w:val="uk-UA" w:bidi="ar-SA"/>
              </w:rPr>
            </w:pP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Програми для загальноосвітніх навчальних за</w:t>
            </w:r>
            <w:r w:rsidR="00B92BE3">
              <w:rPr>
                <w:rFonts w:ascii="Times New Roman" w:eastAsia="Calibri" w:hAnsi="Times New Roman" w:cs="Times New Roman"/>
                <w:color w:val="auto"/>
                <w:lang w:val="uk-UA" w:bidi="ar-SA"/>
              </w:rPr>
              <w:t>кладів «Українська література. 8</w:t>
            </w:r>
            <w:r>
              <w:rPr>
                <w:rFonts w:ascii="Times New Roman" w:eastAsia="Calibri" w:hAnsi="Times New Roman" w:cs="Times New Roman"/>
                <w:color w:val="auto"/>
                <w:lang w:val="uk-UA" w:bidi="ar-SA"/>
              </w:rPr>
              <w:t>-9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rPr>
          <w:trHeight w:val="682"/>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Навчальні програми з іноземних мов</w:t>
            </w:r>
            <w:r>
              <w:rPr>
                <w:lang w:val="uk-UA"/>
              </w:rPr>
              <w:t xml:space="preserve"> </w:t>
            </w:r>
            <w:r>
              <w:rPr>
                <w:rFonts w:ascii="Times New Roman" w:eastAsia="Times New Roman" w:hAnsi="Times New Roman" w:cs="Times New Roman"/>
                <w:color w:val="auto"/>
                <w:lang w:val="uk-UA" w:eastAsia="uk-UA" w:bidi="ar-SA"/>
              </w:rPr>
              <w:t>для загальноосвітніх навчальних закладів і спеціалізованих шкіл з погли</w:t>
            </w:r>
            <w:r w:rsidR="00B92BE3">
              <w:rPr>
                <w:rFonts w:ascii="Times New Roman" w:eastAsia="Times New Roman" w:hAnsi="Times New Roman" w:cs="Times New Roman"/>
                <w:color w:val="auto"/>
                <w:lang w:val="uk-UA" w:eastAsia="uk-UA" w:bidi="ar-SA"/>
              </w:rPr>
              <w:t>бленим вивченням іноземних мов 8</w:t>
            </w:r>
            <w:r>
              <w:rPr>
                <w:rFonts w:ascii="Times New Roman" w:eastAsia="Times New Roman" w:hAnsi="Times New Roman" w:cs="Times New Roman"/>
                <w:color w:val="auto"/>
                <w:lang w:val="uk-UA" w:eastAsia="uk-UA" w:bidi="ar-SA"/>
              </w:rPr>
              <w:t xml:space="preserve"> – 9 класи. Англійська мова.</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Навчальна програма для загальноосвітніх навчальних закладів з навчанням українською або російською мовами навчання (друга іно</w:t>
            </w:r>
            <w:r w:rsidR="00B92BE3">
              <w:rPr>
                <w:rFonts w:ascii="Times New Roman" w:eastAsia="Times New Roman" w:hAnsi="Times New Roman" w:cs="Times New Roman"/>
                <w:color w:val="auto"/>
                <w:lang w:val="uk-UA" w:eastAsia="uk-UA" w:bidi="ar-SA"/>
              </w:rPr>
              <w:t>земна мова) «Новогрецька мова. 8</w:t>
            </w:r>
            <w:r>
              <w:rPr>
                <w:rFonts w:ascii="Times New Roman" w:eastAsia="Times New Roman" w:hAnsi="Times New Roman" w:cs="Times New Roman"/>
                <w:color w:val="auto"/>
                <w:lang w:val="uk-UA" w:eastAsia="uk-UA" w:bidi="ar-SA"/>
              </w:rPr>
              <w:t xml:space="preserve"> – 9 класи» (укладачі </w:t>
            </w:r>
            <w:proofErr w:type="spellStart"/>
            <w:r>
              <w:rPr>
                <w:rFonts w:ascii="Times New Roman" w:eastAsia="Times New Roman" w:hAnsi="Times New Roman" w:cs="Times New Roman"/>
                <w:color w:val="auto"/>
                <w:lang w:val="uk-UA" w:eastAsia="uk-UA" w:bidi="ar-SA"/>
              </w:rPr>
              <w:t>Сагірова</w:t>
            </w:r>
            <w:proofErr w:type="spellEnd"/>
            <w:r>
              <w:rPr>
                <w:rFonts w:ascii="Times New Roman" w:eastAsia="Times New Roman" w:hAnsi="Times New Roman" w:cs="Times New Roman"/>
                <w:color w:val="auto"/>
                <w:lang w:val="uk-UA" w:eastAsia="uk-UA" w:bidi="ar-SA"/>
              </w:rPr>
              <w:t xml:space="preserve"> Л. Л., </w:t>
            </w:r>
            <w:proofErr w:type="spellStart"/>
            <w:r>
              <w:rPr>
                <w:rFonts w:ascii="Times New Roman" w:eastAsia="Times New Roman" w:hAnsi="Times New Roman" w:cs="Times New Roman"/>
                <w:color w:val="auto"/>
                <w:lang w:val="uk-UA" w:eastAsia="uk-UA" w:bidi="ar-SA"/>
              </w:rPr>
              <w:t>Кіор</w:t>
            </w:r>
            <w:proofErr w:type="spellEnd"/>
            <w:r>
              <w:rPr>
                <w:rFonts w:ascii="Times New Roman" w:eastAsia="Times New Roman" w:hAnsi="Times New Roman" w:cs="Times New Roman"/>
                <w:color w:val="auto"/>
                <w:lang w:val="uk-UA" w:eastAsia="uk-UA" w:bidi="ar-SA"/>
              </w:rPr>
              <w:t xml:space="preserve"> Т. М., </w:t>
            </w:r>
            <w:proofErr w:type="spellStart"/>
            <w:r>
              <w:rPr>
                <w:rFonts w:ascii="Times New Roman" w:eastAsia="Times New Roman" w:hAnsi="Times New Roman" w:cs="Times New Roman"/>
                <w:color w:val="auto"/>
                <w:lang w:val="uk-UA" w:eastAsia="uk-UA" w:bidi="ar-SA"/>
              </w:rPr>
              <w:t>Никишова</w:t>
            </w:r>
            <w:proofErr w:type="spellEnd"/>
            <w:r>
              <w:rPr>
                <w:rFonts w:ascii="Times New Roman" w:eastAsia="Times New Roman" w:hAnsi="Times New Roman" w:cs="Times New Roman"/>
                <w:color w:val="auto"/>
                <w:lang w:val="uk-UA" w:eastAsia="uk-UA" w:bidi="ar-SA"/>
              </w:rPr>
              <w:t> В. 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Наказ МОН від 24.06.2014 № 750</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RPr="008C09C0"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Calibri" w:hAnsi="Times New Roman" w:cs="Times New Roman"/>
                <w:color w:val="auto"/>
                <w:lang w:val="uk-UA" w:bidi="ar-SA"/>
              </w:rPr>
              <w:t>Навчальна програма для загальноосвітніх навчальних з</w:t>
            </w:r>
            <w:r w:rsidR="006442E2">
              <w:rPr>
                <w:rFonts w:ascii="Times New Roman" w:eastAsia="Calibri" w:hAnsi="Times New Roman" w:cs="Times New Roman"/>
                <w:color w:val="auto"/>
                <w:lang w:val="uk-UA" w:bidi="ar-SA"/>
              </w:rPr>
              <w:t>акладів «Зарубіжна літе</w:t>
            </w:r>
            <w:r w:rsidR="00B92BE3">
              <w:rPr>
                <w:rFonts w:ascii="Times New Roman" w:eastAsia="Calibri" w:hAnsi="Times New Roman" w:cs="Times New Roman"/>
                <w:color w:val="auto"/>
                <w:lang w:val="uk-UA" w:bidi="ar-SA"/>
              </w:rPr>
              <w:t>ратура. 8</w:t>
            </w:r>
            <w:r>
              <w:rPr>
                <w:rFonts w:ascii="Times New Roman" w:eastAsia="Calibri" w:hAnsi="Times New Roman" w:cs="Times New Roman"/>
                <w:color w:val="auto"/>
                <w:lang w:val="uk-UA" w:bidi="ar-SA"/>
              </w:rPr>
              <w:t xml:space="preserve"> – 9 класи» ( Колектив авторів, керівник колективу </w:t>
            </w:r>
            <w:proofErr w:type="spellStart"/>
            <w:r>
              <w:rPr>
                <w:rFonts w:ascii="Times New Roman" w:eastAsia="Calibri" w:hAnsi="Times New Roman" w:cs="Times New Roman"/>
                <w:color w:val="auto"/>
                <w:lang w:val="uk-UA" w:bidi="ar-SA"/>
              </w:rPr>
              <w:t>Ніколенко</w:t>
            </w:r>
            <w:proofErr w:type="spellEnd"/>
            <w:r>
              <w:rPr>
                <w:rFonts w:ascii="Times New Roman" w:eastAsia="Calibri" w:hAnsi="Times New Roman" w:cs="Times New Roman"/>
                <w:color w:val="auto"/>
                <w:lang w:val="uk-UA" w:bidi="ar-SA"/>
              </w:rPr>
              <w:t> О. М.)</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RPr="008C09C0"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Calibri" w:hAnsi="Times New Roman" w:cs="Times New Roman"/>
                <w:color w:val="auto"/>
                <w:lang w:val="uk-UA" w:bidi="ar-SA"/>
              </w:rPr>
              <w:t>Навчальна програма для загальноосвітніх навчальних закладів «Істор</w:t>
            </w:r>
            <w:r w:rsidR="006442E2">
              <w:rPr>
                <w:rFonts w:ascii="Times New Roman" w:eastAsia="Calibri" w:hAnsi="Times New Roman" w:cs="Times New Roman"/>
                <w:color w:val="auto"/>
                <w:lang w:val="uk-UA" w:bidi="ar-SA"/>
              </w:rPr>
              <w:t>ія України. Всесвітня історія. 7</w:t>
            </w:r>
            <w:r>
              <w:rPr>
                <w:rFonts w:ascii="Times New Roman" w:eastAsia="Calibri" w:hAnsi="Times New Roman" w:cs="Times New Roman"/>
                <w:color w:val="auto"/>
                <w:lang w:val="uk-UA" w:bidi="ar-SA"/>
              </w:rPr>
              <w:t xml:space="preserve"> – 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RPr="008C09C0" w:rsidTr="006442E2">
        <w:trPr>
          <w:trHeight w:val="395"/>
        </w:trPr>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eastAsia="Times New Roman" w:hAnsi="Times New Roman" w:cs="Times New Roman"/>
                <w:color w:val="auto"/>
                <w:lang w:val="uk-UA" w:eastAsia="uk-UA" w:bidi="ar-SA"/>
              </w:rPr>
              <w:t xml:space="preserve">Навчальна програма з основ правознавства для 9 класу загальноосвітніх навчальних закладів (автори </w:t>
            </w:r>
            <w:proofErr w:type="spellStart"/>
            <w:r>
              <w:rPr>
                <w:rFonts w:ascii="Times New Roman" w:eastAsia="Times New Roman" w:hAnsi="Times New Roman" w:cs="Times New Roman"/>
                <w:color w:val="auto"/>
                <w:lang w:val="uk-UA" w:eastAsia="uk-UA" w:bidi="ar-SA"/>
              </w:rPr>
              <w:t>Ремех</w:t>
            </w:r>
            <w:proofErr w:type="spellEnd"/>
            <w:r>
              <w:rPr>
                <w:rFonts w:ascii="Times New Roman" w:eastAsia="Times New Roman" w:hAnsi="Times New Roman" w:cs="Times New Roman"/>
                <w:color w:val="auto"/>
                <w:lang w:val="uk-UA" w:eastAsia="uk-UA" w:bidi="ar-SA"/>
              </w:rPr>
              <w:t xml:space="preserve"> Т. О., Муза О. В., Євтушенко Р. І., </w:t>
            </w:r>
            <w:proofErr w:type="spellStart"/>
            <w:r>
              <w:rPr>
                <w:rFonts w:ascii="Times New Roman" w:eastAsia="Times New Roman" w:hAnsi="Times New Roman" w:cs="Times New Roman"/>
                <w:color w:val="auto"/>
                <w:lang w:val="uk-UA" w:eastAsia="uk-UA" w:bidi="ar-SA"/>
              </w:rPr>
              <w:t>Сутковський</w:t>
            </w:r>
            <w:proofErr w:type="spellEnd"/>
            <w:r>
              <w:rPr>
                <w:rFonts w:ascii="Times New Roman" w:eastAsia="Times New Roman" w:hAnsi="Times New Roman" w:cs="Times New Roman"/>
                <w:color w:val="auto"/>
                <w:lang w:val="uk-UA" w:eastAsia="uk-UA" w:bidi="ar-SA"/>
              </w:rPr>
              <w:t xml:space="preserve"> В. Л., </w:t>
            </w:r>
            <w:proofErr w:type="spellStart"/>
            <w:r>
              <w:rPr>
                <w:rFonts w:ascii="Times New Roman" w:eastAsia="Times New Roman" w:hAnsi="Times New Roman" w:cs="Times New Roman"/>
                <w:color w:val="auto"/>
                <w:lang w:val="uk-UA" w:eastAsia="uk-UA" w:bidi="ar-SA"/>
              </w:rPr>
              <w:t>Зорнік</w:t>
            </w:r>
            <w:proofErr w:type="spellEnd"/>
            <w:r>
              <w:rPr>
                <w:rFonts w:ascii="Times New Roman" w:eastAsia="Times New Roman" w:hAnsi="Times New Roman" w:cs="Times New Roman"/>
                <w:color w:val="auto"/>
                <w:lang w:val="uk-UA" w:eastAsia="uk-UA" w:bidi="ar-SA"/>
              </w:rPr>
              <w:t xml:space="preserve"> Т. Є., Лоха Л. О., </w:t>
            </w:r>
            <w:proofErr w:type="spellStart"/>
            <w:r>
              <w:rPr>
                <w:rFonts w:ascii="Times New Roman" w:eastAsia="Times New Roman" w:hAnsi="Times New Roman" w:cs="Times New Roman"/>
                <w:color w:val="auto"/>
                <w:lang w:val="uk-UA" w:eastAsia="uk-UA" w:bidi="ar-SA"/>
              </w:rPr>
              <w:t>Силенко</w:t>
            </w:r>
            <w:proofErr w:type="spellEnd"/>
            <w:r>
              <w:rPr>
                <w:rFonts w:ascii="Times New Roman" w:eastAsia="Times New Roman" w:hAnsi="Times New Roman" w:cs="Times New Roman"/>
                <w:color w:val="auto"/>
                <w:lang w:val="uk-UA" w:eastAsia="uk-UA" w:bidi="ar-SA"/>
              </w:rPr>
              <w:t> В. 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ind w:right="-5"/>
              <w:jc w:val="both"/>
              <w:rPr>
                <w:rFonts w:ascii="Times New Roman" w:eastAsia="Times New Roman" w:hAnsi="Times New Roman" w:cs="Times New Roman"/>
                <w:color w:val="auto"/>
                <w:lang w:val="uk-UA" w:eastAsia="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w:t>
            </w:r>
            <w:r w:rsidR="00B92BE3">
              <w:rPr>
                <w:rFonts w:ascii="Times New Roman" w:eastAsia="Calibri" w:hAnsi="Times New Roman" w:cs="Times New Roman"/>
                <w:color w:val="auto"/>
                <w:lang w:val="uk-UA" w:bidi="ar-SA"/>
              </w:rPr>
              <w:t>авчальних закладів «Мистецтво. 8</w:t>
            </w:r>
            <w:r>
              <w:rPr>
                <w:rFonts w:ascii="Times New Roman" w:eastAsia="Calibri" w:hAnsi="Times New Roman" w:cs="Times New Roman"/>
                <w:color w:val="auto"/>
                <w:lang w:val="uk-UA" w:bidi="ar-SA"/>
              </w:rPr>
              <w:t xml:space="preserve"> – 9 класи»</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w:t>
            </w:r>
            <w:r w:rsidR="00B92BE3">
              <w:rPr>
                <w:rFonts w:ascii="Times New Roman" w:eastAsia="Calibri" w:hAnsi="Times New Roman" w:cs="Times New Roman"/>
                <w:color w:val="auto"/>
                <w:lang w:val="uk-UA" w:bidi="ar-SA"/>
              </w:rPr>
              <w:t>вчальних закладів «Математика. 8</w:t>
            </w:r>
            <w:r>
              <w:rPr>
                <w:rFonts w:ascii="Times New Roman" w:eastAsia="Calibri" w:hAnsi="Times New Roman" w:cs="Times New Roman"/>
                <w:color w:val="auto"/>
                <w:lang w:val="uk-UA" w:bidi="ar-SA"/>
              </w:rPr>
              <w:t xml:space="preserve"> – 9 класи» (колектив авторів)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w:t>
            </w:r>
            <w:r w:rsidR="00B92BE3">
              <w:rPr>
                <w:rFonts w:ascii="Times New Roman" w:eastAsia="Calibri" w:hAnsi="Times New Roman" w:cs="Times New Roman"/>
                <w:color w:val="auto"/>
                <w:lang w:val="uk-UA" w:bidi="ar-SA"/>
              </w:rPr>
              <w:t>авчальна програма «Математика. 8</w:t>
            </w:r>
            <w:r>
              <w:rPr>
                <w:rFonts w:ascii="Times New Roman" w:eastAsia="Calibri" w:hAnsi="Times New Roman" w:cs="Times New Roman"/>
                <w:color w:val="auto"/>
                <w:lang w:val="uk-UA" w:bidi="ar-SA"/>
              </w:rPr>
              <w:t xml:space="preserve"> – 9 класи» (автори Гавриш І. В., </w:t>
            </w:r>
            <w:proofErr w:type="spellStart"/>
            <w:r>
              <w:rPr>
                <w:rFonts w:ascii="Times New Roman" w:eastAsia="Calibri" w:hAnsi="Times New Roman" w:cs="Times New Roman"/>
                <w:color w:val="auto"/>
                <w:lang w:val="uk-UA" w:bidi="ar-SA"/>
              </w:rPr>
              <w:t>Доценко</w:t>
            </w:r>
            <w:proofErr w:type="spellEnd"/>
            <w:r>
              <w:rPr>
                <w:rFonts w:ascii="Times New Roman" w:eastAsia="Calibri" w:hAnsi="Times New Roman" w:cs="Times New Roman"/>
                <w:color w:val="auto"/>
                <w:lang w:val="uk-UA" w:bidi="ar-SA"/>
              </w:rPr>
              <w:t xml:space="preserve"> С.О., </w:t>
            </w:r>
            <w:proofErr w:type="spellStart"/>
            <w:r>
              <w:rPr>
                <w:rFonts w:ascii="Times New Roman" w:eastAsia="Calibri" w:hAnsi="Times New Roman" w:cs="Times New Roman"/>
                <w:color w:val="auto"/>
                <w:lang w:val="uk-UA" w:bidi="ar-SA"/>
              </w:rPr>
              <w:t>Горьков</w:t>
            </w:r>
            <w:proofErr w:type="spellEnd"/>
            <w:r>
              <w:rPr>
                <w:rFonts w:ascii="Times New Roman" w:eastAsia="Calibri" w:hAnsi="Times New Roman" w:cs="Times New Roman"/>
                <w:color w:val="auto"/>
                <w:lang w:val="uk-UA" w:bidi="ar-SA"/>
              </w:rPr>
              <w:t xml:space="preserve"> О.А., Скиба С.Б.) (науково-педагогічний проект «Інтелект України»)</w:t>
            </w:r>
            <w:r>
              <w:rPr>
                <w:rFonts w:ascii="Times New Roman" w:eastAsia="Calibri" w:hAnsi="Times New Roman" w:cs="Times New Roman"/>
                <w:color w:val="auto"/>
                <w:lang w:val="uk-UA" w:bidi="ar-SA"/>
              </w:rPr>
              <w:tab/>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Лист МОН від 13.12.2019 1/11 - 11050</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Навчальна програма «Природознавство» (автори Гавриш І. В., </w:t>
            </w:r>
            <w:proofErr w:type="spellStart"/>
            <w:r>
              <w:rPr>
                <w:rFonts w:ascii="Times New Roman" w:eastAsia="Calibri" w:hAnsi="Times New Roman" w:cs="Times New Roman"/>
                <w:color w:val="auto"/>
                <w:lang w:val="uk-UA" w:bidi="ar-SA"/>
              </w:rPr>
              <w:t>Мінєнков</w:t>
            </w:r>
            <w:proofErr w:type="spellEnd"/>
            <w:r>
              <w:rPr>
                <w:rFonts w:ascii="Times New Roman" w:eastAsia="Calibri" w:hAnsi="Times New Roman" w:cs="Times New Roman"/>
                <w:color w:val="auto"/>
                <w:lang w:val="uk-UA" w:bidi="ar-SA"/>
              </w:rPr>
              <w:t xml:space="preserve"> О.О., </w:t>
            </w:r>
            <w:proofErr w:type="spellStart"/>
            <w:r>
              <w:rPr>
                <w:rFonts w:ascii="Times New Roman" w:eastAsia="Calibri" w:hAnsi="Times New Roman" w:cs="Times New Roman"/>
                <w:color w:val="auto"/>
                <w:lang w:val="uk-UA" w:bidi="ar-SA"/>
              </w:rPr>
              <w:t>Сухов</w:t>
            </w:r>
            <w:proofErr w:type="spellEnd"/>
            <w:r>
              <w:rPr>
                <w:rFonts w:ascii="Times New Roman" w:eastAsia="Calibri" w:hAnsi="Times New Roman" w:cs="Times New Roman"/>
                <w:color w:val="auto"/>
                <w:lang w:val="uk-UA" w:bidi="ar-SA"/>
              </w:rPr>
              <w:t xml:space="preserve">  Р.В.) (науково-педагогічний проект «Інтелект України»)</w:t>
            </w:r>
          </w:p>
        </w:tc>
        <w:tc>
          <w:tcPr>
            <w:tcW w:w="3260"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Лист МОН від 22.07.2019 №1/11-6652 </w:t>
            </w:r>
          </w:p>
          <w:p w:rsidR="00B6331E" w:rsidRDefault="00B6331E">
            <w:pPr>
              <w:widowControl/>
              <w:spacing w:line="276" w:lineRule="auto"/>
              <w:jc w:val="both"/>
              <w:rPr>
                <w:rFonts w:ascii="Times New Roman" w:eastAsia="Calibri" w:hAnsi="Times New Roman" w:cs="Times New Roman"/>
                <w:color w:val="auto"/>
                <w:lang w:val="uk-UA" w:bidi="ar-SA"/>
              </w:rPr>
            </w:pP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RPr="008C09C0"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w:t>
            </w:r>
            <w:r w:rsidR="00B92BE3">
              <w:rPr>
                <w:rFonts w:ascii="Times New Roman" w:eastAsia="Calibri" w:hAnsi="Times New Roman" w:cs="Times New Roman"/>
                <w:color w:val="auto"/>
                <w:lang w:val="uk-UA" w:bidi="ar-SA"/>
              </w:rPr>
              <w:t>авчальних закладів «Географія. 8</w:t>
            </w:r>
            <w:r>
              <w:rPr>
                <w:rFonts w:ascii="Times New Roman" w:eastAsia="Calibri" w:hAnsi="Times New Roman" w:cs="Times New Roman"/>
                <w:color w:val="auto"/>
                <w:lang w:val="uk-UA" w:bidi="ar-SA"/>
              </w:rPr>
              <w:t xml:space="preserve"> – 9 класи» </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Навчальна програма для загальноосвітніх </w:t>
            </w:r>
            <w:r w:rsidR="00B92BE3">
              <w:rPr>
                <w:rFonts w:ascii="Times New Roman" w:eastAsia="Calibri" w:hAnsi="Times New Roman" w:cs="Times New Roman"/>
                <w:color w:val="auto"/>
                <w:lang w:val="uk-UA" w:bidi="ar-SA"/>
              </w:rPr>
              <w:t>навчальних закладів «Біологія. 8</w:t>
            </w:r>
            <w:r>
              <w:rPr>
                <w:rFonts w:ascii="Times New Roman" w:eastAsia="Calibri" w:hAnsi="Times New Roman" w:cs="Times New Roman"/>
                <w:color w:val="auto"/>
                <w:lang w:val="uk-UA" w:bidi="ar-SA"/>
              </w:rPr>
              <w:t xml:space="preserve"> – 9 класи» (колектив авторів)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B6331E" w:rsidTr="006442E2">
        <w:tc>
          <w:tcPr>
            <w:tcW w:w="824" w:type="dxa"/>
            <w:tcBorders>
              <w:top w:val="single" w:sz="4" w:space="0" w:color="auto"/>
              <w:left w:val="single" w:sz="4" w:space="0" w:color="auto"/>
              <w:bottom w:val="single" w:sz="4" w:space="0" w:color="auto"/>
              <w:right w:val="single" w:sz="4" w:space="0" w:color="auto"/>
            </w:tcBorders>
          </w:tcPr>
          <w:p w:rsidR="00B6331E" w:rsidRDefault="00B6331E">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w:t>
            </w:r>
            <w:r w:rsidR="00B92BE3">
              <w:rPr>
                <w:rFonts w:ascii="Times New Roman" w:eastAsia="Calibri" w:hAnsi="Times New Roman" w:cs="Times New Roman"/>
                <w:color w:val="auto"/>
                <w:lang w:val="uk-UA" w:bidi="ar-SA"/>
              </w:rPr>
              <w:t>чальних закладів «Інформатика. 8</w:t>
            </w:r>
            <w:r>
              <w:rPr>
                <w:rFonts w:ascii="Times New Roman" w:eastAsia="Calibri" w:hAnsi="Times New Roman" w:cs="Times New Roman"/>
                <w:color w:val="auto"/>
                <w:lang w:val="uk-UA" w:bidi="ar-SA"/>
              </w:rPr>
              <w:t xml:space="preserve"> – 9 </w:t>
            </w:r>
            <w:r>
              <w:rPr>
                <w:rFonts w:ascii="Times New Roman" w:eastAsia="Calibri" w:hAnsi="Times New Roman" w:cs="Times New Roman"/>
                <w:color w:val="auto"/>
                <w:lang w:val="uk-UA" w:bidi="ar-SA"/>
              </w:rPr>
              <w:lastRenderedPageBreak/>
              <w:t>класи» (для учнів, які вивчали інформатику у 2 – 4 класах)</w:t>
            </w:r>
            <w:r>
              <w:rPr>
                <w:lang w:val="ru-RU"/>
              </w:rPr>
              <w:t xml:space="preserve"> </w:t>
            </w:r>
            <w:r>
              <w:rPr>
                <w:rFonts w:ascii="Times New Roman" w:eastAsia="Calibri" w:hAnsi="Times New Roman" w:cs="Times New Roman"/>
                <w:color w:val="auto"/>
                <w:lang w:val="uk-UA" w:bidi="ar-SA"/>
              </w:rPr>
              <w:t>(колектив авторів)</w:t>
            </w:r>
          </w:p>
        </w:tc>
        <w:tc>
          <w:tcPr>
            <w:tcW w:w="3260" w:type="dxa"/>
            <w:tcBorders>
              <w:top w:val="single" w:sz="4" w:space="0" w:color="auto"/>
              <w:left w:val="single" w:sz="4" w:space="0" w:color="auto"/>
              <w:bottom w:val="single" w:sz="4" w:space="0" w:color="auto"/>
              <w:right w:val="single" w:sz="4" w:space="0" w:color="auto"/>
            </w:tcBorders>
            <w:hideMark/>
          </w:tcPr>
          <w:p w:rsidR="00B6331E" w:rsidRDefault="00B6331E">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lastRenderedPageBreak/>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B6331E" w:rsidRDefault="00B6331E">
            <w:pPr>
              <w:widowControl/>
              <w:spacing w:line="276" w:lineRule="auto"/>
              <w:jc w:val="both"/>
              <w:rPr>
                <w:rFonts w:ascii="Times New Roman" w:eastAsia="Calibri" w:hAnsi="Times New Roman" w:cs="Times New Roman"/>
                <w:color w:val="auto"/>
                <w:lang w:val="uk-UA" w:bidi="ar-SA"/>
              </w:rPr>
            </w:pPr>
          </w:p>
        </w:tc>
      </w:tr>
      <w:tr w:rsidR="006442E2" w:rsidRPr="008C09C0" w:rsidTr="006442E2">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навчальних закладів «Основи здоров’я» (колектив авторів)</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hAnsi="Times New Roman" w:cs="Times New Roman"/>
                <w:lang w:val="uk-UA"/>
              </w:rPr>
              <w:t>Наказ Міністерства освіти і науки України від 03 серпня 2022 року № 698</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RPr="00EF09C9" w:rsidTr="006442E2">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Трудове навчання.</w:t>
            </w:r>
            <w:r>
              <w:rPr>
                <w:lang w:val="ru-RU"/>
              </w:rPr>
              <w:t xml:space="preserve"> </w:t>
            </w:r>
            <w:r w:rsidR="00B92BE3">
              <w:rPr>
                <w:rFonts w:ascii="Times New Roman" w:hAnsi="Times New Roman" w:cs="Times New Roman"/>
                <w:lang w:val="ru-RU"/>
              </w:rPr>
              <w:t>8</w:t>
            </w:r>
            <w:r>
              <w:rPr>
                <w:rFonts w:ascii="Times New Roman" w:hAnsi="Times New Roman" w:cs="Times New Roman"/>
                <w:lang w:val="ru-RU"/>
              </w:rPr>
              <w:t xml:space="preserve"> – 9 </w:t>
            </w:r>
            <w:proofErr w:type="spellStart"/>
            <w:r>
              <w:rPr>
                <w:rFonts w:ascii="Times New Roman" w:hAnsi="Times New Roman" w:cs="Times New Roman"/>
                <w:lang w:val="ru-RU"/>
              </w:rPr>
              <w:t>класи</w:t>
            </w:r>
            <w:proofErr w:type="spellEnd"/>
            <w:r>
              <w:rPr>
                <w:rFonts w:ascii="Times New Roman" w:hAnsi="Times New Roman" w:cs="Times New Roman"/>
                <w:lang w:val="ru-RU"/>
              </w:rPr>
              <w:t>.</w:t>
            </w:r>
            <w:r>
              <w:rPr>
                <w:lang w:val="ru-RU"/>
              </w:rPr>
              <w:t xml:space="preserve"> </w:t>
            </w:r>
            <w:r>
              <w:rPr>
                <w:rFonts w:ascii="Times New Roman" w:eastAsia="Calibri" w:hAnsi="Times New Roman" w:cs="Times New Roman"/>
                <w:color w:val="auto"/>
                <w:lang w:val="uk-UA" w:bidi="ar-SA"/>
              </w:rPr>
              <w:t xml:space="preserve">Навчальна програма для загальноосвітніх навчальних закладів </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rPr>
          <w:trHeight w:val="246"/>
        </w:trPr>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B92BE3"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Фізика. 8</w:t>
            </w:r>
            <w:r w:rsidR="006442E2">
              <w:rPr>
                <w:rFonts w:ascii="Times New Roman" w:eastAsia="Calibri" w:hAnsi="Times New Roman" w:cs="Times New Roman"/>
                <w:color w:val="auto"/>
                <w:lang w:val="uk-UA" w:bidi="ar-SA"/>
              </w:rPr>
              <w:t xml:space="preserve"> – 9 класи. Навчальна програма для загальноосвітніх навчальних закладів </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rPr>
          <w:trHeight w:val="246"/>
        </w:trPr>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загальноосвітніх навчальн</w:t>
            </w:r>
            <w:r w:rsidR="00B92BE3">
              <w:rPr>
                <w:rFonts w:ascii="Times New Roman" w:eastAsia="Calibri" w:hAnsi="Times New Roman" w:cs="Times New Roman"/>
                <w:color w:val="auto"/>
                <w:lang w:val="uk-UA" w:bidi="ar-SA"/>
              </w:rPr>
              <w:t>их закладів «Фізична культура. 8</w:t>
            </w:r>
            <w:r>
              <w:rPr>
                <w:rFonts w:ascii="Times New Roman" w:eastAsia="Calibri" w:hAnsi="Times New Roman" w:cs="Times New Roman"/>
                <w:color w:val="auto"/>
                <w:lang w:val="uk-UA" w:bidi="ar-SA"/>
              </w:rPr>
              <w:t xml:space="preserve"> – 9 класи» (колектив авторів)</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23.10.2017 № 1407</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Навчальна програма для загальноосвітн</w:t>
            </w:r>
            <w:r w:rsidR="00B92BE3">
              <w:rPr>
                <w:rFonts w:ascii="Times New Roman" w:eastAsia="Calibri" w:hAnsi="Times New Roman" w:cs="Times New Roman"/>
                <w:color w:val="auto"/>
                <w:lang w:val="uk-UA" w:bidi="ar-SA"/>
              </w:rPr>
              <w:t>іх навчальних закладів «Хімія. 8</w:t>
            </w:r>
            <w:r>
              <w:rPr>
                <w:rFonts w:ascii="Times New Roman" w:eastAsia="Calibri" w:hAnsi="Times New Roman" w:cs="Times New Roman"/>
                <w:color w:val="auto"/>
                <w:lang w:val="uk-UA" w:bidi="ar-SA"/>
              </w:rPr>
              <w:t xml:space="preserve"> – 9 класи» (колектив авторів)</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Наказ МОН від 07.06.2017 № 804</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r w:rsidR="006442E2" w:rsidTr="006442E2">
        <w:trPr>
          <w:trHeight w:val="246"/>
        </w:trPr>
        <w:tc>
          <w:tcPr>
            <w:tcW w:w="824" w:type="dxa"/>
            <w:tcBorders>
              <w:top w:val="single" w:sz="4" w:space="0" w:color="auto"/>
              <w:left w:val="single" w:sz="4" w:space="0" w:color="auto"/>
              <w:bottom w:val="single" w:sz="4" w:space="0" w:color="auto"/>
              <w:right w:val="single" w:sz="4" w:space="0" w:color="auto"/>
            </w:tcBorders>
          </w:tcPr>
          <w:p w:rsidR="006442E2" w:rsidRDefault="006442E2" w:rsidP="006442E2">
            <w:pPr>
              <w:widowControl/>
              <w:numPr>
                <w:ilvl w:val="0"/>
                <w:numId w:val="10"/>
              </w:numPr>
              <w:spacing w:after="200" w:line="276" w:lineRule="auto"/>
              <w:contextualSpacing/>
              <w:jc w:val="both"/>
              <w:rPr>
                <w:rFonts w:ascii="Times New Roman" w:eastAsia="Calibri" w:hAnsi="Times New Roman" w:cs="Times New Roman"/>
                <w:color w:val="auto"/>
                <w:lang w:val="uk-UA" w:bidi="ar-SA"/>
              </w:rPr>
            </w:pPr>
          </w:p>
        </w:tc>
        <w:tc>
          <w:tcPr>
            <w:tcW w:w="4705" w:type="dxa"/>
            <w:tcBorders>
              <w:top w:val="single" w:sz="4" w:space="0" w:color="auto"/>
              <w:left w:val="single" w:sz="4" w:space="0" w:color="auto"/>
              <w:bottom w:val="single" w:sz="4" w:space="0" w:color="auto"/>
              <w:right w:val="single" w:sz="4" w:space="0" w:color="auto"/>
            </w:tcBorders>
          </w:tcPr>
          <w:p w:rsidR="006442E2" w:rsidRDefault="00B92BE3"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Хімія. 8</w:t>
            </w:r>
            <w:r w:rsidR="006442E2">
              <w:rPr>
                <w:rFonts w:ascii="Times New Roman" w:eastAsia="Calibri" w:hAnsi="Times New Roman" w:cs="Times New Roman"/>
                <w:color w:val="auto"/>
                <w:lang w:val="uk-UA" w:bidi="ar-SA"/>
              </w:rPr>
              <w:t xml:space="preserve"> – 9 класи закладів загальної середньої освіти, що працюють за науково-педагогічним </w:t>
            </w:r>
            <w:proofErr w:type="spellStart"/>
            <w:r w:rsidR="006442E2">
              <w:rPr>
                <w:rFonts w:ascii="Times New Roman" w:eastAsia="Calibri" w:hAnsi="Times New Roman" w:cs="Times New Roman"/>
                <w:color w:val="auto"/>
                <w:lang w:val="uk-UA" w:bidi="ar-SA"/>
              </w:rPr>
              <w:t>проєктом</w:t>
            </w:r>
            <w:proofErr w:type="spellEnd"/>
            <w:r w:rsidR="006442E2">
              <w:rPr>
                <w:rFonts w:ascii="Times New Roman" w:eastAsia="Calibri" w:hAnsi="Times New Roman" w:cs="Times New Roman"/>
                <w:color w:val="auto"/>
                <w:lang w:val="uk-UA" w:bidi="ar-SA"/>
              </w:rPr>
              <w:t xml:space="preserve"> «Інтелект України»</w:t>
            </w:r>
          </w:p>
        </w:tc>
        <w:tc>
          <w:tcPr>
            <w:tcW w:w="3260"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Лист </w:t>
            </w:r>
            <w:proofErr w:type="spellStart"/>
            <w:r>
              <w:rPr>
                <w:rFonts w:ascii="Times New Roman" w:eastAsia="Calibri" w:hAnsi="Times New Roman" w:cs="Times New Roman"/>
                <w:color w:val="auto"/>
                <w:lang w:val="uk-UA" w:bidi="ar-SA"/>
              </w:rPr>
              <w:t>Мон</w:t>
            </w:r>
            <w:proofErr w:type="spellEnd"/>
            <w:r>
              <w:rPr>
                <w:rFonts w:ascii="Times New Roman" w:eastAsia="Calibri" w:hAnsi="Times New Roman" w:cs="Times New Roman"/>
                <w:color w:val="auto"/>
                <w:lang w:val="uk-UA" w:bidi="ar-SA"/>
              </w:rPr>
              <w:t xml:space="preserve"> від 02.07.2019 №1/11 – 6018  </w:t>
            </w:r>
          </w:p>
        </w:tc>
        <w:tc>
          <w:tcPr>
            <w:tcW w:w="2268" w:type="dxa"/>
            <w:tcBorders>
              <w:top w:val="single" w:sz="4" w:space="0" w:color="auto"/>
              <w:left w:val="single" w:sz="4" w:space="0" w:color="auto"/>
              <w:bottom w:val="single" w:sz="4" w:space="0" w:color="auto"/>
              <w:right w:val="single" w:sz="4" w:space="0" w:color="auto"/>
            </w:tcBorders>
          </w:tcPr>
          <w:p w:rsidR="006442E2" w:rsidRDefault="006442E2" w:rsidP="006442E2">
            <w:pPr>
              <w:widowControl/>
              <w:spacing w:line="276" w:lineRule="auto"/>
              <w:jc w:val="both"/>
              <w:rPr>
                <w:rFonts w:ascii="Times New Roman" w:eastAsia="Calibri" w:hAnsi="Times New Roman" w:cs="Times New Roman"/>
                <w:color w:val="auto"/>
                <w:lang w:val="uk-UA" w:bidi="ar-SA"/>
              </w:rPr>
            </w:pPr>
          </w:p>
        </w:tc>
      </w:tr>
    </w:tbl>
    <w:p w:rsidR="00B6331E" w:rsidRDefault="00B6331E" w:rsidP="00B6331E">
      <w:pPr>
        <w:rPr>
          <w:rFonts w:ascii="Times New Roman" w:hAnsi="Times New Roman" w:cs="Times New Roman"/>
          <w:sz w:val="28"/>
          <w:szCs w:val="28"/>
          <w:lang w:val="uk-UA"/>
        </w:rPr>
      </w:pPr>
    </w:p>
    <w:p w:rsidR="00722441" w:rsidRPr="00722441" w:rsidRDefault="00722441" w:rsidP="00270886">
      <w:pPr>
        <w:jc w:val="right"/>
        <w:rPr>
          <w:rFonts w:ascii="Times New Roman" w:hAnsi="Times New Roman" w:cs="Times New Roman"/>
          <w:sz w:val="28"/>
          <w:szCs w:val="28"/>
          <w:lang w:val="uk-UA"/>
        </w:rPr>
      </w:pPr>
      <w:r w:rsidRPr="00722441">
        <w:rPr>
          <w:rFonts w:ascii="Times New Roman" w:hAnsi="Times New Roman" w:cs="Times New Roman"/>
          <w:sz w:val="28"/>
          <w:szCs w:val="28"/>
          <w:lang w:val="uk-UA"/>
        </w:rPr>
        <w:t>Додаток 2</w:t>
      </w:r>
    </w:p>
    <w:p w:rsidR="00722441" w:rsidRDefault="00722441" w:rsidP="00270886">
      <w:pPr>
        <w:jc w:val="right"/>
        <w:rPr>
          <w:rFonts w:ascii="Times New Roman" w:hAnsi="Times New Roman" w:cs="Times New Roman"/>
        </w:rPr>
      </w:pPr>
    </w:p>
    <w:p w:rsidR="00270886" w:rsidRDefault="00722441" w:rsidP="00270886">
      <w:pPr>
        <w:jc w:val="right"/>
        <w:rPr>
          <w:rFonts w:ascii="Times New Roman" w:hAnsi="Times New Roman" w:cs="Times New Roman"/>
        </w:rPr>
      </w:pPr>
      <w:r>
        <w:rPr>
          <w:rFonts w:ascii="Times New Roman" w:hAnsi="Times New Roman" w:cs="Times New Roman"/>
          <w:lang w:val="uk-UA"/>
        </w:rPr>
        <w:t>Відповідно до д</w:t>
      </w:r>
      <w:proofErr w:type="spellStart"/>
      <w:r w:rsidR="00270886" w:rsidRPr="00951E3C">
        <w:rPr>
          <w:rFonts w:ascii="Times New Roman" w:hAnsi="Times New Roman" w:cs="Times New Roman"/>
        </w:rPr>
        <w:t>одаток</w:t>
      </w:r>
      <w:proofErr w:type="spellEnd"/>
      <w:r>
        <w:rPr>
          <w:rFonts w:ascii="Times New Roman" w:hAnsi="Times New Roman" w:cs="Times New Roman"/>
          <w:lang w:val="uk-UA"/>
        </w:rPr>
        <w:t>у</w:t>
      </w:r>
      <w:r w:rsidR="00270886" w:rsidRPr="00951E3C">
        <w:rPr>
          <w:rFonts w:ascii="Times New Roman" w:hAnsi="Times New Roman" w:cs="Times New Roman"/>
        </w:rPr>
        <w:t xml:space="preserve"> № </w:t>
      </w:r>
      <w:r w:rsidR="00270886">
        <w:rPr>
          <w:rFonts w:ascii="Times New Roman" w:hAnsi="Times New Roman" w:cs="Times New Roman"/>
        </w:rPr>
        <w:t>6</w:t>
      </w:r>
    </w:p>
    <w:p w:rsidR="00270886" w:rsidRPr="00270886" w:rsidRDefault="00722441" w:rsidP="00270886">
      <w:pPr>
        <w:jc w:val="right"/>
        <w:rPr>
          <w:rFonts w:ascii="Times New Roman" w:hAnsi="Times New Roman" w:cs="Times New Roman"/>
          <w:lang w:val="ru-RU"/>
        </w:rPr>
      </w:pPr>
      <w:r>
        <w:rPr>
          <w:rFonts w:ascii="Times New Roman" w:hAnsi="Times New Roman" w:cs="Times New Roman"/>
          <w:lang w:val="ru-RU"/>
        </w:rPr>
        <w:t>н</w:t>
      </w:r>
      <w:r w:rsidR="00270886" w:rsidRPr="00270886">
        <w:rPr>
          <w:rFonts w:ascii="Times New Roman" w:hAnsi="Times New Roman" w:cs="Times New Roman"/>
          <w:lang w:val="ru-RU"/>
        </w:rPr>
        <w:t xml:space="preserve">аказу МОН </w:t>
      </w:r>
      <w:proofErr w:type="spellStart"/>
      <w:r w:rsidR="00270886" w:rsidRPr="00270886">
        <w:rPr>
          <w:rFonts w:ascii="Times New Roman" w:hAnsi="Times New Roman" w:cs="Times New Roman"/>
          <w:lang w:val="ru-RU"/>
        </w:rPr>
        <w:t>України</w:t>
      </w:r>
      <w:proofErr w:type="spellEnd"/>
      <w:r w:rsidR="00270886" w:rsidRPr="00270886">
        <w:rPr>
          <w:rFonts w:ascii="Times New Roman" w:hAnsi="Times New Roman" w:cs="Times New Roman"/>
          <w:lang w:val="ru-RU"/>
        </w:rPr>
        <w:t xml:space="preserve"> </w:t>
      </w:r>
      <w:proofErr w:type="spellStart"/>
      <w:r w:rsidR="00270886" w:rsidRPr="00270886">
        <w:rPr>
          <w:rFonts w:ascii="Times New Roman" w:hAnsi="Times New Roman" w:cs="Times New Roman"/>
          <w:lang w:val="ru-RU"/>
        </w:rPr>
        <w:t>від</w:t>
      </w:r>
      <w:proofErr w:type="spellEnd"/>
      <w:r w:rsidR="00270886" w:rsidRPr="00270886">
        <w:rPr>
          <w:rFonts w:ascii="Times New Roman" w:hAnsi="Times New Roman" w:cs="Times New Roman"/>
          <w:lang w:val="ru-RU"/>
        </w:rPr>
        <w:t xml:space="preserve"> 03.02.2021 р.  № 140,</w:t>
      </w:r>
    </w:p>
    <w:p w:rsidR="00270886" w:rsidRPr="00270886" w:rsidRDefault="00270886" w:rsidP="00270886">
      <w:pPr>
        <w:jc w:val="right"/>
        <w:rPr>
          <w:rFonts w:ascii="Times New Roman" w:hAnsi="Times New Roman" w:cs="Times New Roman"/>
          <w:lang w:val="ru-RU"/>
        </w:rPr>
      </w:pPr>
    </w:p>
    <w:p w:rsidR="00270886" w:rsidRPr="00270886" w:rsidRDefault="00270886" w:rsidP="00270886">
      <w:pPr>
        <w:jc w:val="center"/>
        <w:rPr>
          <w:rFonts w:ascii="Times New Roman" w:hAnsi="Times New Roman" w:cs="Times New Roman"/>
          <w:b/>
          <w:sz w:val="28"/>
          <w:szCs w:val="28"/>
          <w:lang w:val="ru-RU"/>
        </w:rPr>
      </w:pPr>
    </w:p>
    <w:p w:rsidR="00270886" w:rsidRPr="00270886" w:rsidRDefault="00270886" w:rsidP="00270886">
      <w:pPr>
        <w:jc w:val="center"/>
        <w:rPr>
          <w:rFonts w:ascii="Times New Roman" w:hAnsi="Times New Roman" w:cs="Times New Roman"/>
          <w:b/>
          <w:sz w:val="28"/>
          <w:szCs w:val="28"/>
          <w:lang w:val="ru-RU"/>
        </w:rPr>
      </w:pPr>
      <w:proofErr w:type="spellStart"/>
      <w:r w:rsidRPr="00270886">
        <w:rPr>
          <w:rFonts w:ascii="Times New Roman" w:hAnsi="Times New Roman" w:cs="Times New Roman"/>
          <w:b/>
          <w:sz w:val="28"/>
          <w:szCs w:val="28"/>
          <w:lang w:val="ru-RU"/>
        </w:rPr>
        <w:t>Робочий</w:t>
      </w:r>
      <w:proofErr w:type="spellEnd"/>
      <w:r w:rsidRPr="00270886">
        <w:rPr>
          <w:rFonts w:ascii="Times New Roman" w:hAnsi="Times New Roman" w:cs="Times New Roman"/>
          <w:b/>
          <w:sz w:val="28"/>
          <w:szCs w:val="28"/>
          <w:lang w:val="ru-RU"/>
        </w:rPr>
        <w:t xml:space="preserve"> </w:t>
      </w:r>
      <w:proofErr w:type="spellStart"/>
      <w:r w:rsidRPr="00270886">
        <w:rPr>
          <w:rFonts w:ascii="Times New Roman" w:hAnsi="Times New Roman" w:cs="Times New Roman"/>
          <w:b/>
          <w:sz w:val="28"/>
          <w:szCs w:val="28"/>
          <w:lang w:val="ru-RU"/>
        </w:rPr>
        <w:t>навчальний</w:t>
      </w:r>
      <w:proofErr w:type="spellEnd"/>
      <w:r w:rsidRPr="00270886">
        <w:rPr>
          <w:rFonts w:ascii="Times New Roman" w:hAnsi="Times New Roman" w:cs="Times New Roman"/>
          <w:b/>
          <w:sz w:val="28"/>
          <w:szCs w:val="28"/>
          <w:lang w:val="ru-RU"/>
        </w:rPr>
        <w:t xml:space="preserve"> план</w:t>
      </w:r>
    </w:p>
    <w:p w:rsidR="00270886" w:rsidRPr="00270886" w:rsidRDefault="00270886" w:rsidP="00270886">
      <w:pPr>
        <w:jc w:val="center"/>
        <w:rPr>
          <w:rFonts w:ascii="Times New Roman" w:hAnsi="Times New Roman" w:cs="Times New Roman"/>
          <w:b/>
          <w:sz w:val="28"/>
          <w:szCs w:val="28"/>
          <w:lang w:val="ru-RU"/>
        </w:rPr>
      </w:pPr>
      <w:r w:rsidRPr="00270886">
        <w:rPr>
          <w:rFonts w:ascii="Times New Roman" w:hAnsi="Times New Roman" w:cs="Times New Roman"/>
          <w:b/>
          <w:sz w:val="28"/>
          <w:szCs w:val="28"/>
          <w:lang w:val="ru-RU"/>
        </w:rPr>
        <w:t xml:space="preserve">7-9 </w:t>
      </w:r>
      <w:proofErr w:type="spellStart"/>
      <w:r w:rsidRPr="00270886">
        <w:rPr>
          <w:rFonts w:ascii="Times New Roman" w:hAnsi="Times New Roman" w:cs="Times New Roman"/>
          <w:b/>
          <w:sz w:val="28"/>
          <w:szCs w:val="28"/>
          <w:lang w:val="ru-RU"/>
        </w:rPr>
        <w:t>класів</w:t>
      </w:r>
      <w:proofErr w:type="spellEnd"/>
      <w:r w:rsidRPr="00270886">
        <w:rPr>
          <w:rFonts w:ascii="Times New Roman" w:hAnsi="Times New Roman" w:cs="Times New Roman"/>
          <w:b/>
          <w:sz w:val="28"/>
          <w:szCs w:val="28"/>
          <w:lang w:val="ru-RU"/>
        </w:rPr>
        <w:t xml:space="preserve"> НВК «</w:t>
      </w:r>
      <w:proofErr w:type="spellStart"/>
      <w:r w:rsidRPr="00270886">
        <w:rPr>
          <w:rFonts w:ascii="Times New Roman" w:hAnsi="Times New Roman" w:cs="Times New Roman"/>
          <w:b/>
          <w:sz w:val="28"/>
          <w:szCs w:val="28"/>
          <w:lang w:val="ru-RU"/>
        </w:rPr>
        <w:t>Потенціал</w:t>
      </w:r>
      <w:proofErr w:type="spellEnd"/>
      <w:r w:rsidRPr="00270886">
        <w:rPr>
          <w:rFonts w:ascii="Times New Roman" w:hAnsi="Times New Roman" w:cs="Times New Roman"/>
          <w:b/>
          <w:sz w:val="28"/>
          <w:szCs w:val="28"/>
          <w:lang w:val="ru-RU"/>
        </w:rPr>
        <w:t xml:space="preserve">», </w:t>
      </w:r>
      <w:proofErr w:type="spellStart"/>
      <w:r w:rsidRPr="00270886">
        <w:rPr>
          <w:rFonts w:ascii="Times New Roman" w:hAnsi="Times New Roman" w:cs="Times New Roman"/>
          <w:b/>
          <w:sz w:val="28"/>
          <w:szCs w:val="28"/>
          <w:lang w:val="ru-RU"/>
        </w:rPr>
        <w:t>які</w:t>
      </w:r>
      <w:proofErr w:type="spellEnd"/>
      <w:r w:rsidRPr="00270886">
        <w:rPr>
          <w:rFonts w:ascii="Times New Roman" w:hAnsi="Times New Roman" w:cs="Times New Roman"/>
          <w:b/>
          <w:sz w:val="28"/>
          <w:szCs w:val="28"/>
          <w:lang w:val="ru-RU"/>
        </w:rPr>
        <w:t xml:space="preserve"> </w:t>
      </w:r>
      <w:proofErr w:type="spellStart"/>
      <w:r w:rsidRPr="00270886">
        <w:rPr>
          <w:rFonts w:ascii="Times New Roman" w:hAnsi="Times New Roman" w:cs="Times New Roman"/>
          <w:b/>
          <w:sz w:val="28"/>
          <w:szCs w:val="28"/>
          <w:lang w:val="ru-RU"/>
        </w:rPr>
        <w:t>працюють</w:t>
      </w:r>
      <w:proofErr w:type="spellEnd"/>
      <w:r w:rsidRPr="00270886">
        <w:rPr>
          <w:rFonts w:ascii="Times New Roman" w:hAnsi="Times New Roman" w:cs="Times New Roman"/>
          <w:b/>
          <w:sz w:val="28"/>
          <w:szCs w:val="28"/>
          <w:lang w:val="ru-RU"/>
        </w:rPr>
        <w:t xml:space="preserve"> </w:t>
      </w:r>
    </w:p>
    <w:p w:rsidR="00270886" w:rsidRPr="00270886" w:rsidRDefault="00270886" w:rsidP="00270886">
      <w:pPr>
        <w:jc w:val="center"/>
        <w:rPr>
          <w:rFonts w:ascii="Times New Roman" w:hAnsi="Times New Roman" w:cs="Times New Roman"/>
          <w:b/>
          <w:sz w:val="28"/>
          <w:szCs w:val="28"/>
          <w:lang w:val="ru-RU"/>
        </w:rPr>
      </w:pPr>
      <w:r w:rsidRPr="00270886">
        <w:rPr>
          <w:rFonts w:ascii="Times New Roman" w:hAnsi="Times New Roman" w:cs="Times New Roman"/>
          <w:b/>
          <w:sz w:val="28"/>
          <w:szCs w:val="28"/>
          <w:lang w:val="ru-RU"/>
        </w:rPr>
        <w:t xml:space="preserve">за </w:t>
      </w:r>
      <w:proofErr w:type="spellStart"/>
      <w:r w:rsidRPr="00270886">
        <w:rPr>
          <w:rFonts w:ascii="Times New Roman" w:hAnsi="Times New Roman" w:cs="Times New Roman"/>
          <w:b/>
          <w:sz w:val="28"/>
          <w:szCs w:val="28"/>
          <w:lang w:val="ru-RU"/>
        </w:rPr>
        <w:t>науково-педагогічним</w:t>
      </w:r>
      <w:proofErr w:type="spellEnd"/>
      <w:r w:rsidRPr="00270886">
        <w:rPr>
          <w:rFonts w:ascii="Times New Roman" w:hAnsi="Times New Roman" w:cs="Times New Roman"/>
          <w:b/>
          <w:sz w:val="28"/>
          <w:szCs w:val="28"/>
          <w:lang w:val="ru-RU"/>
        </w:rPr>
        <w:t xml:space="preserve"> </w:t>
      </w:r>
      <w:proofErr w:type="spellStart"/>
      <w:r w:rsidRPr="00270886">
        <w:rPr>
          <w:rFonts w:ascii="Times New Roman" w:hAnsi="Times New Roman" w:cs="Times New Roman"/>
          <w:b/>
          <w:sz w:val="28"/>
          <w:szCs w:val="28"/>
          <w:lang w:val="ru-RU"/>
        </w:rPr>
        <w:t>проєктом</w:t>
      </w:r>
      <w:proofErr w:type="spellEnd"/>
      <w:r w:rsidRPr="00270886">
        <w:rPr>
          <w:rFonts w:ascii="Times New Roman" w:hAnsi="Times New Roman" w:cs="Times New Roman"/>
          <w:b/>
          <w:sz w:val="28"/>
          <w:szCs w:val="28"/>
          <w:lang w:val="ru-RU"/>
        </w:rPr>
        <w:t xml:space="preserve"> «</w:t>
      </w:r>
      <w:proofErr w:type="spellStart"/>
      <w:r w:rsidRPr="00270886">
        <w:rPr>
          <w:rFonts w:ascii="Times New Roman" w:hAnsi="Times New Roman" w:cs="Times New Roman"/>
          <w:b/>
          <w:sz w:val="28"/>
          <w:szCs w:val="28"/>
          <w:lang w:val="ru-RU"/>
        </w:rPr>
        <w:t>Інтелект</w:t>
      </w:r>
      <w:proofErr w:type="spellEnd"/>
      <w:r w:rsidRPr="00270886">
        <w:rPr>
          <w:rFonts w:ascii="Times New Roman" w:hAnsi="Times New Roman" w:cs="Times New Roman"/>
          <w:b/>
          <w:sz w:val="28"/>
          <w:szCs w:val="28"/>
          <w:lang w:val="ru-RU"/>
        </w:rPr>
        <w:t xml:space="preserve"> </w:t>
      </w:r>
      <w:proofErr w:type="spellStart"/>
      <w:r w:rsidRPr="00270886">
        <w:rPr>
          <w:rFonts w:ascii="Times New Roman" w:hAnsi="Times New Roman" w:cs="Times New Roman"/>
          <w:b/>
          <w:sz w:val="28"/>
          <w:szCs w:val="28"/>
          <w:lang w:val="ru-RU"/>
        </w:rPr>
        <w:t>України</w:t>
      </w:r>
      <w:proofErr w:type="spellEnd"/>
      <w:r w:rsidRPr="00270886">
        <w:rPr>
          <w:rFonts w:ascii="Times New Roman" w:hAnsi="Times New Roman" w:cs="Times New Roman"/>
          <w:b/>
          <w:sz w:val="28"/>
          <w:szCs w:val="28"/>
          <w:lang w:val="ru-RU"/>
        </w:rPr>
        <w:t>»</w:t>
      </w:r>
    </w:p>
    <w:p w:rsidR="00270886" w:rsidRPr="00826E95" w:rsidRDefault="00270886" w:rsidP="00270886">
      <w:pPr>
        <w:jc w:val="center"/>
        <w:rPr>
          <w:rFonts w:ascii="Times New Roman" w:hAnsi="Times New Roman" w:cs="Times New Roman"/>
          <w:b/>
          <w:sz w:val="28"/>
          <w:szCs w:val="28"/>
        </w:rPr>
      </w:pPr>
      <w:proofErr w:type="spellStart"/>
      <w:r>
        <w:rPr>
          <w:rFonts w:ascii="Times New Roman" w:hAnsi="Times New Roman" w:cs="Times New Roman"/>
          <w:b/>
          <w:sz w:val="28"/>
          <w:szCs w:val="28"/>
        </w:rPr>
        <w:t>на</w:t>
      </w:r>
      <w:proofErr w:type="spellEnd"/>
      <w:r>
        <w:rPr>
          <w:rFonts w:ascii="Times New Roman" w:hAnsi="Times New Roman" w:cs="Times New Roman"/>
          <w:b/>
          <w:sz w:val="28"/>
          <w:szCs w:val="28"/>
        </w:rPr>
        <w:t xml:space="preserve"> 2024-2025 </w:t>
      </w:r>
      <w:proofErr w:type="spellStart"/>
      <w:r>
        <w:rPr>
          <w:rFonts w:ascii="Times New Roman" w:hAnsi="Times New Roman" w:cs="Times New Roman"/>
          <w:b/>
          <w:sz w:val="28"/>
          <w:szCs w:val="28"/>
        </w:rPr>
        <w:t>н.р</w:t>
      </w:r>
      <w:proofErr w:type="spellEnd"/>
      <w:r>
        <w:rPr>
          <w:rFonts w:ascii="Times New Roman" w:hAnsi="Times New Roman" w:cs="Times New Roman"/>
          <w:b/>
          <w:sz w:val="28"/>
          <w:szCs w:val="28"/>
        </w:rPr>
        <w:t>.</w:t>
      </w:r>
    </w:p>
    <w:p w:rsidR="00270886" w:rsidRPr="00826E95" w:rsidRDefault="00270886" w:rsidP="00270886">
      <w:pPr>
        <w:jc w:val="center"/>
        <w:rPr>
          <w:rFonts w:ascii="Times New Roman" w:hAnsi="Times New Roman" w:cs="Times New Roman"/>
          <w:b/>
          <w:sz w:val="28"/>
          <w:szCs w:val="28"/>
        </w:rPr>
      </w:pPr>
    </w:p>
    <w:tbl>
      <w:tblPr>
        <w:tblStyle w:val="a7"/>
        <w:tblW w:w="8118" w:type="dxa"/>
        <w:tblInd w:w="0" w:type="dxa"/>
        <w:tblLook w:val="04A0" w:firstRow="1" w:lastRow="0" w:firstColumn="1" w:lastColumn="0" w:noHBand="0" w:noVBand="1"/>
      </w:tblPr>
      <w:tblGrid>
        <w:gridCol w:w="5330"/>
        <w:gridCol w:w="1312"/>
        <w:gridCol w:w="1476"/>
      </w:tblGrid>
      <w:tr w:rsidR="00270886" w:rsidRPr="00826E95" w:rsidTr="00270886">
        <w:trPr>
          <w:gridAfter w:val="2"/>
          <w:wAfter w:w="2788" w:type="dxa"/>
          <w:trHeight w:val="322"/>
        </w:trPr>
        <w:tc>
          <w:tcPr>
            <w:tcW w:w="5330" w:type="dxa"/>
            <w:vMerge w:val="restart"/>
            <w:vAlign w:val="center"/>
          </w:tcPr>
          <w:p w:rsidR="00270886" w:rsidRPr="00826E95" w:rsidRDefault="00270886" w:rsidP="00A55F35">
            <w:pPr>
              <w:jc w:val="center"/>
              <w:rPr>
                <w:rFonts w:ascii="Times New Roman" w:hAnsi="Times New Roman" w:cs="Times New Roman"/>
                <w:b/>
                <w:sz w:val="28"/>
                <w:szCs w:val="28"/>
              </w:rPr>
            </w:pPr>
            <w:proofErr w:type="spellStart"/>
            <w:r w:rsidRPr="00826E95">
              <w:rPr>
                <w:rFonts w:ascii="Times New Roman" w:hAnsi="Times New Roman" w:cs="Times New Roman"/>
                <w:b/>
                <w:sz w:val="28"/>
                <w:szCs w:val="28"/>
              </w:rPr>
              <w:t>Навчальні</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предмети</w:t>
            </w:r>
            <w:proofErr w:type="spellEnd"/>
          </w:p>
        </w:tc>
      </w:tr>
      <w:tr w:rsidR="00270886" w:rsidRPr="00826E95" w:rsidTr="00270886">
        <w:trPr>
          <w:trHeight w:val="323"/>
        </w:trPr>
        <w:tc>
          <w:tcPr>
            <w:tcW w:w="5330" w:type="dxa"/>
            <w:vMerge/>
            <w:tcBorders>
              <w:bottom w:val="single" w:sz="12" w:space="0" w:color="auto"/>
            </w:tcBorders>
          </w:tcPr>
          <w:p w:rsidR="00270886" w:rsidRPr="00826E95" w:rsidRDefault="00270886" w:rsidP="00A55F35">
            <w:pPr>
              <w:jc w:val="center"/>
              <w:rPr>
                <w:rFonts w:ascii="Times New Roman" w:hAnsi="Times New Roman" w:cs="Times New Roman"/>
                <w:b/>
                <w:sz w:val="28"/>
                <w:szCs w:val="28"/>
              </w:rPr>
            </w:pPr>
          </w:p>
        </w:tc>
        <w:tc>
          <w:tcPr>
            <w:tcW w:w="1312" w:type="dxa"/>
            <w:tcBorders>
              <w:bottom w:val="single" w:sz="12" w:space="0" w:color="auto"/>
            </w:tcBorders>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8-А , Б</w:t>
            </w:r>
          </w:p>
        </w:tc>
        <w:tc>
          <w:tcPr>
            <w:tcW w:w="1476" w:type="dxa"/>
            <w:tcBorders>
              <w:bottom w:val="single" w:sz="12" w:space="0" w:color="auto"/>
            </w:tcBorders>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9-А,Б,В</w:t>
            </w:r>
          </w:p>
        </w:tc>
      </w:tr>
      <w:tr w:rsidR="00270886" w:rsidRPr="00826E95" w:rsidTr="00270886">
        <w:trPr>
          <w:trHeight w:val="323"/>
        </w:trPr>
        <w:tc>
          <w:tcPr>
            <w:tcW w:w="5330" w:type="dxa"/>
            <w:tcBorders>
              <w:top w:val="single" w:sz="12" w:space="0" w:color="auto"/>
            </w:tcBorders>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Українська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мова</w:t>
            </w:r>
            <w:proofErr w:type="spellEnd"/>
          </w:p>
        </w:tc>
        <w:tc>
          <w:tcPr>
            <w:tcW w:w="1312" w:type="dxa"/>
            <w:tcBorders>
              <w:top w:val="single" w:sz="12" w:space="0" w:color="auto"/>
            </w:tcBorders>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c>
          <w:tcPr>
            <w:tcW w:w="1476" w:type="dxa"/>
            <w:tcBorders>
              <w:top w:val="single" w:sz="12" w:space="0" w:color="auto"/>
            </w:tcBorders>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Українська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література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1,5+0,5</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r>
              <w:rPr>
                <w:rFonts w:ascii="Times New Roman" w:hAnsi="Times New Roman" w:cs="Times New Roman"/>
                <w:sz w:val="28"/>
                <w:szCs w:val="28"/>
              </w:rPr>
              <w:t xml:space="preserve"> </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Іноземна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мова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5</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5</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Зарубіжна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література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Математика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Алгебра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3,5</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3,5</w:t>
            </w:r>
          </w:p>
        </w:tc>
      </w:tr>
      <w:tr w:rsidR="00270886" w:rsidRPr="00826E95" w:rsidTr="00270886">
        <w:trPr>
          <w:trHeight w:val="323"/>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Геометрія</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2,5</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2,5</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Біологія</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Географія</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Фізика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Хімія</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Навчаємося</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разом</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Історія:Україна</w:t>
            </w:r>
            <w:proofErr w:type="spellEnd"/>
            <w:r w:rsidRPr="00826E95">
              <w:rPr>
                <w:rFonts w:ascii="Times New Roman" w:hAnsi="Times New Roman" w:cs="Times New Roman"/>
                <w:sz w:val="28"/>
                <w:szCs w:val="28"/>
              </w:rPr>
              <w:t xml:space="preserve"> і </w:t>
            </w:r>
            <w:proofErr w:type="spellStart"/>
            <w:r w:rsidRPr="00826E95">
              <w:rPr>
                <w:rFonts w:ascii="Times New Roman" w:hAnsi="Times New Roman" w:cs="Times New Roman"/>
                <w:sz w:val="28"/>
                <w:szCs w:val="28"/>
              </w:rPr>
              <w:t>світ</w:t>
            </w:r>
            <w:proofErr w:type="spellEnd"/>
          </w:p>
        </w:tc>
        <w:tc>
          <w:tcPr>
            <w:tcW w:w="1312" w:type="dxa"/>
          </w:tcPr>
          <w:p w:rsidR="00270886" w:rsidRPr="00826E95" w:rsidRDefault="00270886" w:rsidP="00A55F35">
            <w:pPr>
              <w:jc w:val="center"/>
              <w:rPr>
                <w:rFonts w:ascii="Times New Roman" w:hAnsi="Times New Roman" w:cs="Times New Roman"/>
                <w:sz w:val="28"/>
                <w:szCs w:val="28"/>
              </w:rPr>
            </w:pPr>
          </w:p>
        </w:tc>
        <w:tc>
          <w:tcPr>
            <w:tcW w:w="1476" w:type="dxa"/>
          </w:tcPr>
          <w:p w:rsidR="00270886" w:rsidRPr="00826E95" w:rsidRDefault="00270886" w:rsidP="00A55F35">
            <w:pPr>
              <w:jc w:val="center"/>
              <w:rPr>
                <w:rFonts w:ascii="Times New Roman" w:hAnsi="Times New Roman" w:cs="Times New Roman"/>
                <w:sz w:val="28"/>
                <w:szCs w:val="28"/>
              </w:rPr>
            </w:pP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Історія</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України</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p>
        </w:tc>
      </w:tr>
      <w:tr w:rsidR="00270886" w:rsidRPr="00826E95" w:rsidTr="00270886">
        <w:trPr>
          <w:trHeight w:val="323"/>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lastRenderedPageBreak/>
              <w:t>Всесвітня</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історія</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Правознавство</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Мистецтво</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Технології</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Інформатика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r>
              <w:rPr>
                <w:rFonts w:ascii="Times New Roman" w:hAnsi="Times New Roman" w:cs="Times New Roman"/>
                <w:sz w:val="28"/>
                <w:szCs w:val="28"/>
              </w:rPr>
              <w:t>,5</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Фізична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культура</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r>
      <w:tr w:rsidR="00270886" w:rsidRPr="00826E95" w:rsidTr="00270886">
        <w:trPr>
          <w:trHeight w:val="309"/>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b/>
                <w:sz w:val="28"/>
                <w:szCs w:val="28"/>
              </w:rPr>
              <w:t>Разом</w:t>
            </w:r>
            <w:proofErr w:type="spellEnd"/>
            <w:r w:rsidRPr="00826E95">
              <w:rPr>
                <w:rFonts w:ascii="Times New Roman" w:hAnsi="Times New Roman" w:cs="Times New Roman"/>
                <w:b/>
                <w:sz w:val="28"/>
                <w:szCs w:val="28"/>
              </w:rPr>
              <w:t>:</w:t>
            </w:r>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b/>
                <w:sz w:val="28"/>
                <w:szCs w:val="28"/>
              </w:rPr>
              <w:t>33+3</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b/>
                <w:sz w:val="28"/>
                <w:szCs w:val="28"/>
              </w:rPr>
              <w:t>33+3</w:t>
            </w:r>
          </w:p>
        </w:tc>
      </w:tr>
      <w:tr w:rsidR="00270886" w:rsidRPr="00826E95" w:rsidTr="00270886">
        <w:trPr>
          <w:trHeight w:val="632"/>
        </w:trPr>
        <w:tc>
          <w:tcPr>
            <w:tcW w:w="5330"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Гранично</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допустиме</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навчальне</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навантаження</w:t>
            </w:r>
            <w:proofErr w:type="spellEnd"/>
          </w:p>
        </w:tc>
        <w:tc>
          <w:tcPr>
            <w:tcW w:w="1312"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33</w:t>
            </w:r>
          </w:p>
        </w:tc>
        <w:tc>
          <w:tcPr>
            <w:tcW w:w="1476"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33</w:t>
            </w:r>
          </w:p>
        </w:tc>
      </w:tr>
      <w:tr w:rsidR="00270886" w:rsidRPr="00826E95" w:rsidTr="00270886">
        <w:trPr>
          <w:trHeight w:val="1251"/>
        </w:trPr>
        <w:tc>
          <w:tcPr>
            <w:tcW w:w="5330" w:type="dxa"/>
            <w:vAlign w:val="center"/>
          </w:tcPr>
          <w:p w:rsidR="00270886" w:rsidRPr="00270886" w:rsidRDefault="00270886" w:rsidP="00A55F35">
            <w:pPr>
              <w:rPr>
                <w:rFonts w:ascii="Times New Roman" w:hAnsi="Times New Roman" w:cs="Times New Roman"/>
                <w:b/>
                <w:sz w:val="28"/>
                <w:szCs w:val="28"/>
                <w:lang w:val="ru-RU"/>
              </w:rPr>
            </w:pPr>
            <w:proofErr w:type="spellStart"/>
            <w:r w:rsidRPr="00270886">
              <w:rPr>
                <w:rFonts w:ascii="Times New Roman" w:hAnsi="Times New Roman" w:cs="Times New Roman"/>
                <w:sz w:val="28"/>
                <w:szCs w:val="28"/>
                <w:lang w:val="ru-RU"/>
              </w:rPr>
              <w:t>Сумарна</w:t>
            </w:r>
            <w:proofErr w:type="spellEnd"/>
            <w:r w:rsidRPr="00270886">
              <w:rPr>
                <w:rFonts w:ascii="Times New Roman" w:hAnsi="Times New Roman" w:cs="Times New Roman"/>
                <w:sz w:val="28"/>
                <w:szCs w:val="28"/>
                <w:lang w:val="ru-RU"/>
              </w:rPr>
              <w:t xml:space="preserve"> </w:t>
            </w:r>
            <w:proofErr w:type="spellStart"/>
            <w:r w:rsidRPr="00270886">
              <w:rPr>
                <w:rFonts w:ascii="Times New Roman" w:hAnsi="Times New Roman" w:cs="Times New Roman"/>
                <w:sz w:val="28"/>
                <w:szCs w:val="28"/>
                <w:lang w:val="ru-RU"/>
              </w:rPr>
              <w:t>кількість</w:t>
            </w:r>
            <w:proofErr w:type="spellEnd"/>
            <w:r w:rsidRPr="00270886">
              <w:rPr>
                <w:rFonts w:ascii="Times New Roman" w:hAnsi="Times New Roman" w:cs="Times New Roman"/>
                <w:sz w:val="28"/>
                <w:szCs w:val="28"/>
                <w:lang w:val="ru-RU"/>
              </w:rPr>
              <w:t xml:space="preserve"> </w:t>
            </w:r>
            <w:proofErr w:type="spellStart"/>
            <w:r w:rsidRPr="00270886">
              <w:rPr>
                <w:rFonts w:ascii="Times New Roman" w:hAnsi="Times New Roman" w:cs="Times New Roman"/>
                <w:sz w:val="28"/>
                <w:szCs w:val="28"/>
                <w:lang w:val="ru-RU"/>
              </w:rPr>
              <w:t>навчальних</w:t>
            </w:r>
            <w:proofErr w:type="spellEnd"/>
            <w:r w:rsidRPr="00270886">
              <w:rPr>
                <w:rFonts w:ascii="Times New Roman" w:hAnsi="Times New Roman" w:cs="Times New Roman"/>
                <w:sz w:val="28"/>
                <w:szCs w:val="28"/>
                <w:lang w:val="ru-RU"/>
              </w:rPr>
              <w:t xml:space="preserve"> годин, </w:t>
            </w:r>
            <w:proofErr w:type="spellStart"/>
            <w:r w:rsidRPr="00270886">
              <w:rPr>
                <w:rFonts w:ascii="Times New Roman" w:hAnsi="Times New Roman" w:cs="Times New Roman"/>
                <w:sz w:val="28"/>
                <w:szCs w:val="28"/>
                <w:lang w:val="ru-RU"/>
              </w:rPr>
              <w:t>що</w:t>
            </w:r>
            <w:proofErr w:type="spellEnd"/>
            <w:r w:rsidRPr="00270886">
              <w:rPr>
                <w:rFonts w:ascii="Times New Roman" w:hAnsi="Times New Roman" w:cs="Times New Roman"/>
                <w:sz w:val="28"/>
                <w:szCs w:val="28"/>
                <w:lang w:val="ru-RU"/>
              </w:rPr>
              <w:t xml:space="preserve"> </w:t>
            </w:r>
            <w:proofErr w:type="spellStart"/>
            <w:r w:rsidRPr="00270886">
              <w:rPr>
                <w:rFonts w:ascii="Times New Roman" w:hAnsi="Times New Roman" w:cs="Times New Roman"/>
                <w:sz w:val="28"/>
                <w:szCs w:val="28"/>
                <w:lang w:val="ru-RU"/>
              </w:rPr>
              <w:t>фінансується</w:t>
            </w:r>
            <w:proofErr w:type="spellEnd"/>
            <w:r w:rsidRPr="00270886">
              <w:rPr>
                <w:rFonts w:ascii="Times New Roman" w:hAnsi="Times New Roman" w:cs="Times New Roman"/>
                <w:sz w:val="28"/>
                <w:szCs w:val="28"/>
                <w:lang w:val="ru-RU"/>
              </w:rPr>
              <w:t xml:space="preserve"> з бюджету (без </w:t>
            </w:r>
            <w:proofErr w:type="spellStart"/>
            <w:r w:rsidRPr="00270886">
              <w:rPr>
                <w:rFonts w:ascii="Times New Roman" w:hAnsi="Times New Roman" w:cs="Times New Roman"/>
                <w:sz w:val="28"/>
                <w:szCs w:val="28"/>
                <w:lang w:val="ru-RU"/>
              </w:rPr>
              <w:t>урахування</w:t>
            </w:r>
            <w:proofErr w:type="spellEnd"/>
            <w:r w:rsidRPr="00270886">
              <w:rPr>
                <w:rFonts w:ascii="Times New Roman" w:hAnsi="Times New Roman" w:cs="Times New Roman"/>
                <w:sz w:val="28"/>
                <w:szCs w:val="28"/>
                <w:lang w:val="ru-RU"/>
              </w:rPr>
              <w:t xml:space="preserve"> </w:t>
            </w:r>
            <w:proofErr w:type="spellStart"/>
            <w:r w:rsidRPr="00270886">
              <w:rPr>
                <w:rFonts w:ascii="Times New Roman" w:hAnsi="Times New Roman" w:cs="Times New Roman"/>
                <w:sz w:val="28"/>
                <w:szCs w:val="28"/>
                <w:lang w:val="ru-RU"/>
              </w:rPr>
              <w:t>поділу</w:t>
            </w:r>
            <w:proofErr w:type="spellEnd"/>
            <w:r w:rsidRPr="00270886">
              <w:rPr>
                <w:rFonts w:ascii="Times New Roman" w:hAnsi="Times New Roman" w:cs="Times New Roman"/>
                <w:sz w:val="28"/>
                <w:szCs w:val="28"/>
                <w:lang w:val="ru-RU"/>
              </w:rPr>
              <w:t xml:space="preserve"> </w:t>
            </w:r>
            <w:proofErr w:type="spellStart"/>
            <w:r w:rsidRPr="00270886">
              <w:rPr>
                <w:rFonts w:ascii="Times New Roman" w:hAnsi="Times New Roman" w:cs="Times New Roman"/>
                <w:sz w:val="28"/>
                <w:szCs w:val="28"/>
                <w:lang w:val="ru-RU"/>
              </w:rPr>
              <w:t>класу</w:t>
            </w:r>
            <w:proofErr w:type="spellEnd"/>
            <w:r w:rsidRPr="00270886">
              <w:rPr>
                <w:rFonts w:ascii="Times New Roman" w:hAnsi="Times New Roman" w:cs="Times New Roman"/>
                <w:sz w:val="28"/>
                <w:szCs w:val="28"/>
                <w:lang w:val="ru-RU"/>
              </w:rPr>
              <w:t xml:space="preserve"> на </w:t>
            </w:r>
            <w:proofErr w:type="spellStart"/>
            <w:r w:rsidRPr="00270886">
              <w:rPr>
                <w:rFonts w:ascii="Times New Roman" w:hAnsi="Times New Roman" w:cs="Times New Roman"/>
                <w:sz w:val="28"/>
                <w:szCs w:val="28"/>
                <w:lang w:val="ru-RU"/>
              </w:rPr>
              <w:t>групи</w:t>
            </w:r>
            <w:proofErr w:type="spellEnd"/>
            <w:r w:rsidRPr="00270886">
              <w:rPr>
                <w:rFonts w:ascii="Times New Roman" w:hAnsi="Times New Roman" w:cs="Times New Roman"/>
                <w:sz w:val="28"/>
                <w:szCs w:val="28"/>
                <w:lang w:val="ru-RU"/>
              </w:rPr>
              <w:t>)</w:t>
            </w:r>
          </w:p>
        </w:tc>
        <w:tc>
          <w:tcPr>
            <w:tcW w:w="1312"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sz w:val="28"/>
                <w:szCs w:val="28"/>
              </w:rPr>
              <w:t>36</w:t>
            </w:r>
          </w:p>
        </w:tc>
        <w:tc>
          <w:tcPr>
            <w:tcW w:w="1476"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sz w:val="28"/>
                <w:szCs w:val="28"/>
              </w:rPr>
              <w:t>36</w:t>
            </w:r>
          </w:p>
        </w:tc>
      </w:tr>
    </w:tbl>
    <w:p w:rsidR="00270886" w:rsidRPr="00826E95" w:rsidRDefault="00270886" w:rsidP="00270886">
      <w:pPr>
        <w:jc w:val="both"/>
        <w:rPr>
          <w:rFonts w:ascii="Times New Roman" w:hAnsi="Times New Roman" w:cs="Times New Roman"/>
          <w:sz w:val="28"/>
          <w:szCs w:val="28"/>
        </w:rPr>
      </w:pPr>
    </w:p>
    <w:p w:rsidR="00270886" w:rsidRDefault="00270886" w:rsidP="00270886">
      <w:pPr>
        <w:jc w:val="both"/>
        <w:rPr>
          <w:rFonts w:ascii="Times New Roman" w:hAnsi="Times New Roman" w:cs="Times New Roman"/>
        </w:rPr>
      </w:pPr>
    </w:p>
    <w:p w:rsidR="00270886" w:rsidRDefault="00270886" w:rsidP="00270886">
      <w:pPr>
        <w:jc w:val="both"/>
        <w:rPr>
          <w:rFonts w:ascii="Times New Roman" w:hAnsi="Times New Roman" w:cs="Times New Roman"/>
        </w:rPr>
      </w:pPr>
    </w:p>
    <w:p w:rsidR="00270886" w:rsidRDefault="00270886" w:rsidP="00270886">
      <w:pPr>
        <w:jc w:val="both"/>
        <w:rPr>
          <w:rFonts w:ascii="Times New Roman" w:hAnsi="Times New Roman" w:cs="Times New Roman"/>
        </w:rPr>
      </w:pPr>
    </w:p>
    <w:p w:rsidR="00270886" w:rsidRDefault="00270886" w:rsidP="00270886">
      <w:pPr>
        <w:jc w:val="both"/>
        <w:rPr>
          <w:rFonts w:ascii="Times New Roman" w:hAnsi="Times New Roman" w:cs="Times New Roman"/>
        </w:rPr>
      </w:pPr>
    </w:p>
    <w:p w:rsidR="00270886" w:rsidRPr="00722441" w:rsidRDefault="00270886" w:rsidP="00722441">
      <w:pPr>
        <w:jc w:val="right"/>
        <w:rPr>
          <w:rFonts w:ascii="Times New Roman" w:hAnsi="Times New Roman" w:cs="Times New Roman"/>
          <w:lang w:val="ru-RU"/>
        </w:rPr>
      </w:pPr>
      <w:r w:rsidRPr="00722441">
        <w:rPr>
          <w:rFonts w:ascii="Times New Roman" w:hAnsi="Times New Roman" w:cs="Times New Roman"/>
          <w:lang w:val="ru-RU"/>
        </w:rPr>
        <w:t xml:space="preserve">                                                                                                                                        </w:t>
      </w:r>
      <w:r w:rsidR="00722441">
        <w:rPr>
          <w:rFonts w:ascii="Times New Roman" w:hAnsi="Times New Roman" w:cs="Times New Roman"/>
          <w:lang w:val="uk-UA"/>
        </w:rPr>
        <w:t xml:space="preserve">Відповідно до додатку </w:t>
      </w:r>
      <w:r w:rsidRPr="00722441">
        <w:rPr>
          <w:rFonts w:ascii="Times New Roman" w:hAnsi="Times New Roman" w:cs="Times New Roman"/>
          <w:lang w:val="ru-RU"/>
        </w:rPr>
        <w:t xml:space="preserve"> № 7</w:t>
      </w:r>
      <w:r w:rsidR="00722441">
        <w:rPr>
          <w:rFonts w:ascii="Times New Roman" w:hAnsi="Times New Roman" w:cs="Times New Roman"/>
          <w:lang w:val="uk-UA"/>
        </w:rPr>
        <w:t xml:space="preserve"> </w:t>
      </w:r>
      <w:r w:rsidRPr="00722441">
        <w:rPr>
          <w:rFonts w:ascii="Times New Roman" w:hAnsi="Times New Roman" w:cs="Times New Roman"/>
          <w:lang w:val="ru-RU"/>
        </w:rPr>
        <w:t xml:space="preserve">наказу МОН </w:t>
      </w:r>
      <w:proofErr w:type="spellStart"/>
      <w:r w:rsidRPr="00722441">
        <w:rPr>
          <w:rFonts w:ascii="Times New Roman" w:hAnsi="Times New Roman" w:cs="Times New Roman"/>
          <w:lang w:val="ru-RU"/>
        </w:rPr>
        <w:t>України</w:t>
      </w:r>
      <w:proofErr w:type="spellEnd"/>
      <w:r w:rsidRPr="00722441">
        <w:rPr>
          <w:rFonts w:ascii="Times New Roman" w:hAnsi="Times New Roman" w:cs="Times New Roman"/>
          <w:lang w:val="ru-RU"/>
        </w:rPr>
        <w:t xml:space="preserve"> </w:t>
      </w:r>
    </w:p>
    <w:p w:rsidR="00270886" w:rsidRPr="008C09C0" w:rsidRDefault="00270886" w:rsidP="00722441">
      <w:pPr>
        <w:jc w:val="right"/>
        <w:rPr>
          <w:rFonts w:ascii="Times New Roman" w:hAnsi="Times New Roman" w:cs="Times New Roman"/>
          <w:lang w:val="ru-RU"/>
        </w:rPr>
      </w:pPr>
      <w:proofErr w:type="spellStart"/>
      <w:r w:rsidRPr="008C09C0">
        <w:rPr>
          <w:rFonts w:ascii="Times New Roman" w:hAnsi="Times New Roman" w:cs="Times New Roman"/>
          <w:lang w:val="ru-RU"/>
        </w:rPr>
        <w:t>від</w:t>
      </w:r>
      <w:proofErr w:type="spellEnd"/>
      <w:r w:rsidRPr="008C09C0">
        <w:rPr>
          <w:rFonts w:ascii="Times New Roman" w:hAnsi="Times New Roman" w:cs="Times New Roman"/>
          <w:lang w:val="ru-RU"/>
        </w:rPr>
        <w:t xml:space="preserve"> 20.04.2018 р.  № 405</w:t>
      </w:r>
    </w:p>
    <w:p w:rsidR="00270886" w:rsidRPr="008C09C0" w:rsidRDefault="00270886" w:rsidP="00270886">
      <w:pPr>
        <w:jc w:val="center"/>
        <w:rPr>
          <w:rFonts w:ascii="Times New Roman" w:hAnsi="Times New Roman" w:cs="Times New Roman"/>
          <w:b/>
          <w:sz w:val="28"/>
          <w:lang w:val="ru-RU"/>
        </w:rPr>
      </w:pPr>
    </w:p>
    <w:p w:rsidR="00270886" w:rsidRPr="008C09C0" w:rsidRDefault="00270886" w:rsidP="00270886">
      <w:pPr>
        <w:jc w:val="center"/>
        <w:rPr>
          <w:rFonts w:ascii="Times New Roman" w:hAnsi="Times New Roman" w:cs="Times New Roman"/>
          <w:b/>
          <w:sz w:val="28"/>
          <w:szCs w:val="28"/>
          <w:lang w:val="ru-RU"/>
        </w:rPr>
      </w:pPr>
      <w:proofErr w:type="spellStart"/>
      <w:r w:rsidRPr="008C09C0">
        <w:rPr>
          <w:rFonts w:ascii="Times New Roman" w:hAnsi="Times New Roman" w:cs="Times New Roman"/>
          <w:b/>
          <w:sz w:val="28"/>
          <w:szCs w:val="28"/>
          <w:lang w:val="ru-RU"/>
        </w:rPr>
        <w:t>Робочий</w:t>
      </w:r>
      <w:proofErr w:type="spellEnd"/>
      <w:r w:rsidRPr="008C09C0">
        <w:rPr>
          <w:rFonts w:ascii="Times New Roman" w:hAnsi="Times New Roman" w:cs="Times New Roman"/>
          <w:b/>
          <w:sz w:val="28"/>
          <w:szCs w:val="28"/>
          <w:lang w:val="ru-RU"/>
        </w:rPr>
        <w:t xml:space="preserve"> </w:t>
      </w:r>
      <w:proofErr w:type="spellStart"/>
      <w:r w:rsidRPr="008C09C0">
        <w:rPr>
          <w:rFonts w:ascii="Times New Roman" w:hAnsi="Times New Roman" w:cs="Times New Roman"/>
          <w:b/>
          <w:sz w:val="28"/>
          <w:szCs w:val="28"/>
          <w:lang w:val="ru-RU"/>
        </w:rPr>
        <w:t>навчальний</w:t>
      </w:r>
      <w:proofErr w:type="spellEnd"/>
      <w:r w:rsidRPr="008C09C0">
        <w:rPr>
          <w:rFonts w:ascii="Times New Roman" w:hAnsi="Times New Roman" w:cs="Times New Roman"/>
          <w:b/>
          <w:sz w:val="28"/>
          <w:szCs w:val="28"/>
          <w:lang w:val="ru-RU"/>
        </w:rPr>
        <w:t xml:space="preserve"> план</w:t>
      </w:r>
    </w:p>
    <w:p w:rsidR="00270886" w:rsidRPr="005C1E23" w:rsidRDefault="00270886" w:rsidP="00270886">
      <w:pPr>
        <w:jc w:val="center"/>
        <w:rPr>
          <w:rFonts w:ascii="Times New Roman" w:hAnsi="Times New Roman" w:cs="Times New Roman"/>
          <w:b/>
          <w:sz w:val="28"/>
          <w:szCs w:val="28"/>
          <w:lang w:val="ru-RU"/>
        </w:rPr>
      </w:pPr>
      <w:r w:rsidRPr="005C1E23">
        <w:rPr>
          <w:rFonts w:ascii="Times New Roman" w:hAnsi="Times New Roman" w:cs="Times New Roman"/>
          <w:b/>
          <w:sz w:val="28"/>
          <w:szCs w:val="28"/>
          <w:lang w:val="ru-RU"/>
        </w:rPr>
        <w:t xml:space="preserve">для 8-9 </w:t>
      </w:r>
      <w:proofErr w:type="spellStart"/>
      <w:r w:rsidRPr="005C1E23">
        <w:rPr>
          <w:rFonts w:ascii="Times New Roman" w:hAnsi="Times New Roman" w:cs="Times New Roman"/>
          <w:b/>
          <w:sz w:val="28"/>
          <w:szCs w:val="28"/>
          <w:lang w:val="ru-RU"/>
        </w:rPr>
        <w:t>класів</w:t>
      </w:r>
      <w:proofErr w:type="spellEnd"/>
      <w:r w:rsidRPr="005C1E23">
        <w:rPr>
          <w:rFonts w:ascii="Times New Roman" w:hAnsi="Times New Roman" w:cs="Times New Roman"/>
          <w:b/>
          <w:sz w:val="28"/>
          <w:szCs w:val="28"/>
          <w:lang w:val="ru-RU"/>
        </w:rPr>
        <w:t xml:space="preserve"> НВК «</w:t>
      </w:r>
      <w:proofErr w:type="spellStart"/>
      <w:r w:rsidRPr="005C1E23">
        <w:rPr>
          <w:rFonts w:ascii="Times New Roman" w:hAnsi="Times New Roman" w:cs="Times New Roman"/>
          <w:b/>
          <w:sz w:val="28"/>
          <w:szCs w:val="28"/>
          <w:lang w:val="ru-RU"/>
        </w:rPr>
        <w:t>Потенціал</w:t>
      </w:r>
      <w:proofErr w:type="spellEnd"/>
      <w:r w:rsidRPr="005C1E23">
        <w:rPr>
          <w:rFonts w:ascii="Times New Roman" w:hAnsi="Times New Roman" w:cs="Times New Roman"/>
          <w:b/>
          <w:sz w:val="28"/>
          <w:szCs w:val="28"/>
          <w:lang w:val="ru-RU"/>
        </w:rPr>
        <w:t>»</w:t>
      </w:r>
    </w:p>
    <w:p w:rsidR="00270886" w:rsidRPr="005C1E23" w:rsidRDefault="00270886" w:rsidP="00270886">
      <w:pPr>
        <w:tabs>
          <w:tab w:val="center" w:pos="4819"/>
          <w:tab w:val="left" w:pos="6285"/>
        </w:tabs>
        <w:rPr>
          <w:rFonts w:ascii="Times New Roman" w:hAnsi="Times New Roman" w:cs="Times New Roman"/>
          <w:b/>
          <w:sz w:val="28"/>
          <w:szCs w:val="28"/>
          <w:lang w:val="ru-RU"/>
        </w:rPr>
      </w:pPr>
      <w:r w:rsidRPr="005C1E23">
        <w:rPr>
          <w:rFonts w:ascii="Times New Roman" w:hAnsi="Times New Roman" w:cs="Times New Roman"/>
          <w:b/>
          <w:sz w:val="28"/>
          <w:szCs w:val="28"/>
          <w:lang w:val="ru-RU"/>
        </w:rPr>
        <w:tab/>
        <w:t xml:space="preserve">на 2024 – </w:t>
      </w:r>
      <w:proofErr w:type="gramStart"/>
      <w:r w:rsidRPr="005C1E23">
        <w:rPr>
          <w:rFonts w:ascii="Times New Roman" w:hAnsi="Times New Roman" w:cs="Times New Roman"/>
          <w:b/>
          <w:sz w:val="28"/>
          <w:szCs w:val="28"/>
          <w:lang w:val="ru-RU"/>
        </w:rPr>
        <w:t xml:space="preserve">2025  </w:t>
      </w:r>
      <w:proofErr w:type="spellStart"/>
      <w:r w:rsidRPr="005C1E23">
        <w:rPr>
          <w:rFonts w:ascii="Times New Roman" w:hAnsi="Times New Roman" w:cs="Times New Roman"/>
          <w:b/>
          <w:sz w:val="28"/>
          <w:szCs w:val="28"/>
          <w:lang w:val="ru-RU"/>
        </w:rPr>
        <w:t>н.р</w:t>
      </w:r>
      <w:proofErr w:type="spellEnd"/>
      <w:r w:rsidRPr="005C1E23">
        <w:rPr>
          <w:rFonts w:ascii="Times New Roman" w:hAnsi="Times New Roman" w:cs="Times New Roman"/>
          <w:b/>
          <w:sz w:val="28"/>
          <w:szCs w:val="28"/>
          <w:lang w:val="ru-RU"/>
        </w:rPr>
        <w:t>.</w:t>
      </w:r>
      <w:proofErr w:type="gramEnd"/>
      <w:r w:rsidRPr="005C1E23">
        <w:rPr>
          <w:rFonts w:ascii="Times New Roman" w:hAnsi="Times New Roman" w:cs="Times New Roman"/>
          <w:b/>
          <w:sz w:val="28"/>
          <w:szCs w:val="28"/>
          <w:lang w:val="ru-RU"/>
        </w:rPr>
        <w:tab/>
      </w:r>
    </w:p>
    <w:p w:rsidR="00270886" w:rsidRPr="005C1E23" w:rsidRDefault="00270886" w:rsidP="00270886">
      <w:pPr>
        <w:jc w:val="center"/>
        <w:rPr>
          <w:rFonts w:ascii="Times New Roman" w:hAnsi="Times New Roman" w:cs="Times New Roman"/>
          <w:b/>
          <w:sz w:val="28"/>
          <w:szCs w:val="28"/>
          <w:lang w:val="ru-RU"/>
        </w:rPr>
      </w:pPr>
    </w:p>
    <w:tbl>
      <w:tblPr>
        <w:tblStyle w:val="a7"/>
        <w:tblW w:w="0" w:type="auto"/>
        <w:tblInd w:w="0" w:type="dxa"/>
        <w:tblLook w:val="04A0" w:firstRow="1" w:lastRow="0" w:firstColumn="1" w:lastColumn="0" w:noHBand="0" w:noVBand="1"/>
      </w:tblPr>
      <w:tblGrid>
        <w:gridCol w:w="4653"/>
        <w:gridCol w:w="1559"/>
        <w:gridCol w:w="1554"/>
      </w:tblGrid>
      <w:tr w:rsidR="00270886" w:rsidRPr="00826E95" w:rsidTr="00A55F35">
        <w:trPr>
          <w:gridAfter w:val="2"/>
          <w:wAfter w:w="3113" w:type="dxa"/>
          <w:trHeight w:val="322"/>
        </w:trPr>
        <w:tc>
          <w:tcPr>
            <w:tcW w:w="4653" w:type="dxa"/>
            <w:vMerge w:val="restart"/>
            <w:vAlign w:val="center"/>
          </w:tcPr>
          <w:p w:rsidR="00270886" w:rsidRPr="00826E95" w:rsidRDefault="00270886" w:rsidP="00A55F35">
            <w:pPr>
              <w:jc w:val="center"/>
              <w:rPr>
                <w:rFonts w:ascii="Times New Roman" w:hAnsi="Times New Roman" w:cs="Times New Roman"/>
                <w:b/>
                <w:sz w:val="28"/>
                <w:szCs w:val="28"/>
              </w:rPr>
            </w:pPr>
            <w:proofErr w:type="spellStart"/>
            <w:r w:rsidRPr="00826E95">
              <w:rPr>
                <w:rFonts w:ascii="Times New Roman" w:hAnsi="Times New Roman" w:cs="Times New Roman"/>
                <w:b/>
                <w:sz w:val="28"/>
                <w:szCs w:val="28"/>
              </w:rPr>
              <w:t>Навчальні</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предмети</w:t>
            </w:r>
            <w:proofErr w:type="spellEnd"/>
          </w:p>
        </w:tc>
      </w:tr>
      <w:tr w:rsidR="00270886" w:rsidRPr="00826E95" w:rsidTr="00A55F35">
        <w:trPr>
          <w:gridAfter w:val="2"/>
          <w:wAfter w:w="3113" w:type="dxa"/>
          <w:trHeight w:val="322"/>
        </w:trPr>
        <w:tc>
          <w:tcPr>
            <w:tcW w:w="4653" w:type="dxa"/>
            <w:vMerge/>
            <w:tcBorders>
              <w:bottom w:val="single" w:sz="12" w:space="0" w:color="auto"/>
            </w:tcBorders>
          </w:tcPr>
          <w:p w:rsidR="00270886" w:rsidRPr="00826E95" w:rsidRDefault="00270886" w:rsidP="00A55F35">
            <w:pPr>
              <w:jc w:val="center"/>
              <w:rPr>
                <w:rFonts w:ascii="Times New Roman" w:hAnsi="Times New Roman" w:cs="Times New Roman"/>
                <w:b/>
                <w:sz w:val="28"/>
                <w:szCs w:val="28"/>
              </w:rPr>
            </w:pPr>
          </w:p>
        </w:tc>
      </w:tr>
      <w:tr w:rsidR="00270886" w:rsidRPr="00826E95" w:rsidTr="00A55F35">
        <w:tc>
          <w:tcPr>
            <w:tcW w:w="4653" w:type="dxa"/>
            <w:vMerge/>
            <w:tcBorders>
              <w:bottom w:val="single" w:sz="12" w:space="0" w:color="auto"/>
            </w:tcBorders>
          </w:tcPr>
          <w:p w:rsidR="00270886" w:rsidRPr="00826E95" w:rsidRDefault="00270886" w:rsidP="00A55F35">
            <w:pPr>
              <w:jc w:val="center"/>
              <w:rPr>
                <w:rFonts w:ascii="Times New Roman" w:hAnsi="Times New Roman" w:cs="Times New Roman"/>
                <w:b/>
                <w:sz w:val="28"/>
                <w:szCs w:val="28"/>
              </w:rPr>
            </w:pPr>
          </w:p>
        </w:tc>
        <w:tc>
          <w:tcPr>
            <w:tcW w:w="1559" w:type="dxa"/>
            <w:tcBorders>
              <w:bottom w:val="single" w:sz="12" w:space="0" w:color="auto"/>
            </w:tcBorders>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8-</w:t>
            </w:r>
            <w:r>
              <w:rPr>
                <w:rFonts w:ascii="Times New Roman" w:hAnsi="Times New Roman" w:cs="Times New Roman"/>
                <w:b/>
                <w:sz w:val="28"/>
                <w:szCs w:val="28"/>
              </w:rPr>
              <w:t>В,Г</w:t>
            </w:r>
          </w:p>
        </w:tc>
        <w:tc>
          <w:tcPr>
            <w:tcW w:w="1554" w:type="dxa"/>
            <w:tcBorders>
              <w:bottom w:val="single" w:sz="12" w:space="0" w:color="auto"/>
            </w:tcBorders>
          </w:tcPr>
          <w:p w:rsidR="00270886" w:rsidRPr="00826E95" w:rsidRDefault="00270886" w:rsidP="00A55F35">
            <w:pPr>
              <w:jc w:val="center"/>
              <w:rPr>
                <w:rFonts w:ascii="Times New Roman" w:hAnsi="Times New Roman" w:cs="Times New Roman"/>
                <w:b/>
                <w:sz w:val="28"/>
                <w:szCs w:val="28"/>
              </w:rPr>
            </w:pPr>
            <w:r>
              <w:rPr>
                <w:rFonts w:ascii="Times New Roman" w:hAnsi="Times New Roman" w:cs="Times New Roman"/>
                <w:b/>
                <w:sz w:val="28"/>
                <w:szCs w:val="28"/>
              </w:rPr>
              <w:t>9-Г,Д</w:t>
            </w:r>
          </w:p>
        </w:tc>
      </w:tr>
      <w:tr w:rsidR="00270886" w:rsidRPr="00826E95" w:rsidTr="00A55F35">
        <w:tc>
          <w:tcPr>
            <w:tcW w:w="4653" w:type="dxa"/>
            <w:tcBorders>
              <w:top w:val="single" w:sz="12" w:space="0" w:color="auto"/>
            </w:tcBorders>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Українська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мова</w:t>
            </w:r>
            <w:proofErr w:type="spellEnd"/>
          </w:p>
        </w:tc>
        <w:tc>
          <w:tcPr>
            <w:tcW w:w="1559" w:type="dxa"/>
            <w:tcBorders>
              <w:top w:val="single" w:sz="12" w:space="0" w:color="auto"/>
            </w:tcBorders>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2+1</w:t>
            </w:r>
          </w:p>
        </w:tc>
        <w:tc>
          <w:tcPr>
            <w:tcW w:w="1554" w:type="dxa"/>
            <w:tcBorders>
              <w:top w:val="single" w:sz="12" w:space="0" w:color="auto"/>
            </w:tcBorders>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Українська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література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Зарубіжна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література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Англійська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мова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Грецька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мова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Алгебра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2+1</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Геометрія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Історія</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України</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1,5+0,5</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Всесвітня</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історія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Основи</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правознавства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Мистецтво</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Біологія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Географія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1,5</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Фізика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Хімія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Трудове</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навчання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Інформатика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2</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Основи</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здоров'я</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lastRenderedPageBreak/>
              <w:t>Фізична</w:t>
            </w:r>
            <w:proofErr w:type="spellEnd"/>
            <w:r w:rsidRPr="00826E95">
              <w:rPr>
                <w:rFonts w:ascii="Times New Roman" w:hAnsi="Times New Roman" w:cs="Times New Roman"/>
                <w:sz w:val="28"/>
                <w:szCs w:val="28"/>
              </w:rPr>
              <w:t xml:space="preserve"> </w:t>
            </w:r>
            <w:proofErr w:type="spellStart"/>
            <w:r w:rsidRPr="00826E95">
              <w:rPr>
                <w:rFonts w:ascii="Times New Roman" w:hAnsi="Times New Roman" w:cs="Times New Roman"/>
                <w:sz w:val="28"/>
                <w:szCs w:val="28"/>
              </w:rPr>
              <w:t>культура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3</w:t>
            </w:r>
          </w:p>
        </w:tc>
      </w:tr>
      <w:tr w:rsidR="00270886" w:rsidRPr="00826E95" w:rsidTr="00A55F35">
        <w:tc>
          <w:tcPr>
            <w:tcW w:w="4653" w:type="dxa"/>
            <w:vAlign w:val="center"/>
          </w:tcPr>
          <w:p w:rsidR="00270886" w:rsidRPr="00826E95" w:rsidRDefault="00270886" w:rsidP="00A55F35">
            <w:pPr>
              <w:rPr>
                <w:rFonts w:ascii="Times New Roman" w:hAnsi="Times New Roman" w:cs="Times New Roman"/>
                <w:b/>
                <w:sz w:val="28"/>
                <w:szCs w:val="28"/>
              </w:rPr>
            </w:pPr>
            <w:proofErr w:type="spellStart"/>
            <w:r w:rsidRPr="00826E95">
              <w:rPr>
                <w:rFonts w:ascii="Times New Roman" w:hAnsi="Times New Roman" w:cs="Times New Roman"/>
                <w:b/>
                <w:sz w:val="28"/>
                <w:szCs w:val="28"/>
              </w:rPr>
              <w:t>Разом</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без</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фізкультури</w:t>
            </w:r>
            <w:proofErr w:type="spellEnd"/>
            <w:r w:rsidRPr="00826E95">
              <w:rPr>
                <w:rFonts w:ascii="Times New Roman" w:hAnsi="Times New Roman" w:cs="Times New Roman"/>
                <w:b/>
                <w:sz w:val="28"/>
                <w:szCs w:val="28"/>
              </w:rPr>
              <w:t>)</w:t>
            </w:r>
          </w:p>
        </w:tc>
        <w:tc>
          <w:tcPr>
            <w:tcW w:w="1559"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29,5+2,5</w:t>
            </w:r>
          </w:p>
        </w:tc>
        <w:tc>
          <w:tcPr>
            <w:tcW w:w="1554"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31+1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b/>
                <w:sz w:val="28"/>
                <w:szCs w:val="28"/>
              </w:rPr>
            </w:pPr>
            <w:proofErr w:type="spellStart"/>
            <w:r w:rsidRPr="00826E95">
              <w:rPr>
                <w:rFonts w:ascii="Times New Roman" w:hAnsi="Times New Roman" w:cs="Times New Roman"/>
                <w:b/>
                <w:sz w:val="28"/>
                <w:szCs w:val="28"/>
              </w:rPr>
              <w:t>Варіативна</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складова</w:t>
            </w:r>
            <w:proofErr w:type="spellEnd"/>
          </w:p>
        </w:tc>
        <w:tc>
          <w:tcPr>
            <w:tcW w:w="1559" w:type="dxa"/>
          </w:tcPr>
          <w:p w:rsidR="00270886" w:rsidRPr="00826E95" w:rsidRDefault="00270886" w:rsidP="00A55F35">
            <w:pPr>
              <w:jc w:val="center"/>
              <w:rPr>
                <w:rFonts w:ascii="Times New Roman" w:hAnsi="Times New Roman" w:cs="Times New Roman"/>
                <w:b/>
                <w:sz w:val="28"/>
                <w:szCs w:val="28"/>
              </w:rPr>
            </w:pPr>
          </w:p>
        </w:tc>
        <w:tc>
          <w:tcPr>
            <w:tcW w:w="1554" w:type="dxa"/>
          </w:tcPr>
          <w:p w:rsidR="00270886" w:rsidRPr="00826E95" w:rsidRDefault="00270886" w:rsidP="00A55F35">
            <w:pPr>
              <w:jc w:val="center"/>
              <w:rPr>
                <w:rFonts w:ascii="Times New Roman" w:hAnsi="Times New Roman" w:cs="Times New Roman"/>
                <w:b/>
                <w:sz w:val="28"/>
                <w:szCs w:val="28"/>
              </w:rPr>
            </w:pPr>
          </w:p>
        </w:tc>
      </w:tr>
      <w:tr w:rsidR="00270886" w:rsidRPr="00826E95" w:rsidTr="00A55F35">
        <w:tc>
          <w:tcPr>
            <w:tcW w:w="4653" w:type="dxa"/>
            <w:vAlign w:val="center"/>
          </w:tcPr>
          <w:p w:rsidR="00270886" w:rsidRPr="00826E95" w:rsidRDefault="00270886" w:rsidP="00A55F35">
            <w:pPr>
              <w:rPr>
                <w:rFonts w:ascii="Times New Roman" w:hAnsi="Times New Roman" w:cs="Times New Roman"/>
                <w:sz w:val="28"/>
                <w:szCs w:val="28"/>
              </w:rPr>
            </w:pPr>
            <w:proofErr w:type="spellStart"/>
            <w:r w:rsidRPr="00826E95">
              <w:rPr>
                <w:rFonts w:ascii="Times New Roman" w:hAnsi="Times New Roman" w:cs="Times New Roman"/>
                <w:sz w:val="28"/>
                <w:szCs w:val="28"/>
              </w:rPr>
              <w:t>Економіка</w:t>
            </w:r>
            <w:proofErr w:type="spellEnd"/>
          </w:p>
        </w:tc>
        <w:tc>
          <w:tcPr>
            <w:tcW w:w="1559"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c>
          <w:tcPr>
            <w:tcW w:w="1554" w:type="dxa"/>
          </w:tcPr>
          <w:p w:rsidR="00270886" w:rsidRPr="00826E95" w:rsidRDefault="00270886" w:rsidP="00A55F35">
            <w:pPr>
              <w:jc w:val="center"/>
              <w:rPr>
                <w:rFonts w:ascii="Times New Roman" w:hAnsi="Times New Roman" w:cs="Times New Roman"/>
                <w:sz w:val="28"/>
                <w:szCs w:val="28"/>
              </w:rPr>
            </w:pPr>
            <w:r w:rsidRPr="00826E95">
              <w:rPr>
                <w:rFonts w:ascii="Times New Roman" w:hAnsi="Times New Roman" w:cs="Times New Roman"/>
                <w:sz w:val="28"/>
                <w:szCs w:val="28"/>
              </w:rPr>
              <w:t>1</w:t>
            </w:r>
          </w:p>
        </w:tc>
      </w:tr>
      <w:tr w:rsidR="00270886" w:rsidRPr="00826E95" w:rsidTr="00A55F35">
        <w:tc>
          <w:tcPr>
            <w:tcW w:w="4653" w:type="dxa"/>
            <w:vAlign w:val="center"/>
          </w:tcPr>
          <w:p w:rsidR="00270886" w:rsidRPr="00826E95" w:rsidRDefault="00270886" w:rsidP="00A55F35">
            <w:pPr>
              <w:rPr>
                <w:rFonts w:ascii="Times New Roman" w:hAnsi="Times New Roman" w:cs="Times New Roman"/>
                <w:b/>
                <w:sz w:val="28"/>
                <w:szCs w:val="28"/>
              </w:rPr>
            </w:pPr>
            <w:proofErr w:type="spellStart"/>
            <w:r w:rsidRPr="00826E95">
              <w:rPr>
                <w:rFonts w:ascii="Times New Roman" w:hAnsi="Times New Roman" w:cs="Times New Roman"/>
                <w:b/>
                <w:sz w:val="28"/>
                <w:szCs w:val="28"/>
              </w:rPr>
              <w:t>Гранично</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допустиме</w:t>
            </w:r>
            <w:proofErr w:type="spellEnd"/>
            <w:r w:rsidRPr="00826E95">
              <w:rPr>
                <w:rFonts w:ascii="Times New Roman" w:hAnsi="Times New Roman" w:cs="Times New Roman"/>
                <w:b/>
                <w:sz w:val="28"/>
                <w:szCs w:val="28"/>
              </w:rPr>
              <w:t xml:space="preserve"> </w:t>
            </w:r>
            <w:proofErr w:type="spellStart"/>
            <w:r w:rsidRPr="00826E95">
              <w:rPr>
                <w:rFonts w:ascii="Times New Roman" w:hAnsi="Times New Roman" w:cs="Times New Roman"/>
                <w:b/>
                <w:sz w:val="28"/>
                <w:szCs w:val="28"/>
              </w:rPr>
              <w:t>навантаження</w:t>
            </w:r>
            <w:proofErr w:type="spellEnd"/>
          </w:p>
        </w:tc>
        <w:tc>
          <w:tcPr>
            <w:tcW w:w="1559"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33</w:t>
            </w:r>
          </w:p>
        </w:tc>
        <w:tc>
          <w:tcPr>
            <w:tcW w:w="1554"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33</w:t>
            </w:r>
          </w:p>
        </w:tc>
      </w:tr>
      <w:tr w:rsidR="00270886" w:rsidRPr="00826E95" w:rsidTr="00A55F35">
        <w:tc>
          <w:tcPr>
            <w:tcW w:w="4653" w:type="dxa"/>
            <w:vAlign w:val="center"/>
          </w:tcPr>
          <w:p w:rsidR="00270886" w:rsidRPr="00826E95" w:rsidRDefault="00270886" w:rsidP="00A55F35">
            <w:pPr>
              <w:rPr>
                <w:rFonts w:ascii="Times New Roman" w:hAnsi="Times New Roman" w:cs="Times New Roman"/>
                <w:b/>
                <w:sz w:val="28"/>
                <w:szCs w:val="28"/>
              </w:rPr>
            </w:pPr>
            <w:proofErr w:type="spellStart"/>
            <w:r w:rsidRPr="00826E95">
              <w:rPr>
                <w:rFonts w:ascii="Times New Roman" w:hAnsi="Times New Roman" w:cs="Times New Roman"/>
                <w:b/>
                <w:sz w:val="28"/>
                <w:szCs w:val="28"/>
              </w:rPr>
              <w:t>Всього</w:t>
            </w:r>
            <w:proofErr w:type="spellEnd"/>
            <w:r w:rsidRPr="00826E95">
              <w:rPr>
                <w:rFonts w:ascii="Times New Roman" w:hAnsi="Times New Roman" w:cs="Times New Roman"/>
                <w:b/>
                <w:sz w:val="28"/>
                <w:szCs w:val="28"/>
              </w:rPr>
              <w:t>:</w:t>
            </w:r>
          </w:p>
        </w:tc>
        <w:tc>
          <w:tcPr>
            <w:tcW w:w="1559"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33+3</w:t>
            </w:r>
          </w:p>
        </w:tc>
        <w:tc>
          <w:tcPr>
            <w:tcW w:w="1554" w:type="dxa"/>
          </w:tcPr>
          <w:p w:rsidR="00270886" w:rsidRPr="00826E95" w:rsidRDefault="00270886" w:rsidP="00A55F35">
            <w:pPr>
              <w:jc w:val="center"/>
              <w:rPr>
                <w:rFonts w:ascii="Times New Roman" w:hAnsi="Times New Roman" w:cs="Times New Roman"/>
                <w:b/>
                <w:sz w:val="28"/>
                <w:szCs w:val="28"/>
              </w:rPr>
            </w:pPr>
            <w:r w:rsidRPr="00826E95">
              <w:rPr>
                <w:rFonts w:ascii="Times New Roman" w:hAnsi="Times New Roman" w:cs="Times New Roman"/>
                <w:b/>
                <w:sz w:val="28"/>
                <w:szCs w:val="28"/>
              </w:rPr>
              <w:t>33+3</w:t>
            </w:r>
          </w:p>
        </w:tc>
      </w:tr>
    </w:tbl>
    <w:p w:rsidR="00270886" w:rsidRPr="00826E95" w:rsidRDefault="00270886" w:rsidP="00270886">
      <w:pPr>
        <w:jc w:val="center"/>
        <w:rPr>
          <w:rFonts w:ascii="Times New Roman" w:hAnsi="Times New Roman" w:cs="Times New Roman"/>
          <w:b/>
          <w:sz w:val="28"/>
          <w:szCs w:val="28"/>
        </w:rPr>
      </w:pPr>
    </w:p>
    <w:p w:rsidR="00270886" w:rsidRPr="00826E95" w:rsidRDefault="00270886" w:rsidP="00270886">
      <w:pPr>
        <w:rPr>
          <w:rFonts w:ascii="Times New Roman" w:hAnsi="Times New Roman" w:cs="Times New Roman"/>
          <w:b/>
          <w:sz w:val="28"/>
          <w:szCs w:val="28"/>
        </w:rPr>
      </w:pPr>
    </w:p>
    <w:p w:rsidR="00270886" w:rsidRPr="00826E95" w:rsidRDefault="00270886" w:rsidP="00270886">
      <w:pPr>
        <w:rPr>
          <w:rFonts w:ascii="Times New Roman" w:hAnsi="Times New Roman" w:cs="Times New Roman"/>
          <w:b/>
          <w:sz w:val="28"/>
          <w:szCs w:val="28"/>
        </w:rPr>
      </w:pPr>
    </w:p>
    <w:p w:rsidR="00270886" w:rsidRPr="00826E95" w:rsidRDefault="00270886" w:rsidP="00270886">
      <w:pPr>
        <w:rPr>
          <w:rFonts w:ascii="Times New Roman" w:hAnsi="Times New Roman" w:cs="Times New Roman"/>
          <w:b/>
          <w:sz w:val="28"/>
          <w:szCs w:val="28"/>
        </w:rPr>
      </w:pPr>
    </w:p>
    <w:p w:rsidR="00270886" w:rsidRPr="00826E95" w:rsidRDefault="00270886" w:rsidP="00270886">
      <w:pPr>
        <w:rPr>
          <w:rFonts w:ascii="Times New Roman" w:hAnsi="Times New Roman" w:cs="Times New Roman"/>
          <w:b/>
          <w:sz w:val="28"/>
          <w:szCs w:val="28"/>
        </w:rPr>
      </w:pPr>
    </w:p>
    <w:p w:rsidR="00B6331E" w:rsidRDefault="00B6331E" w:rsidP="00B6331E">
      <w:pPr>
        <w:jc w:val="center"/>
        <w:rPr>
          <w:rFonts w:ascii="Times New Roman" w:hAnsi="Times New Roman" w:cs="Times New Roman"/>
          <w:b/>
        </w:rPr>
      </w:pPr>
    </w:p>
    <w:p w:rsidR="00B6331E" w:rsidRDefault="00B6331E" w:rsidP="00B6331E">
      <w:pPr>
        <w:jc w:val="center"/>
        <w:rPr>
          <w:rFonts w:ascii="Times New Roman" w:hAnsi="Times New Roman" w:cs="Times New Roman"/>
          <w:b/>
        </w:rPr>
      </w:pPr>
    </w:p>
    <w:p w:rsidR="00B6331E" w:rsidRDefault="00B6331E" w:rsidP="00B6331E">
      <w:pPr>
        <w:rPr>
          <w:rFonts w:ascii="Times New Roman" w:hAnsi="Times New Roman" w:cs="Times New Roman"/>
          <w:b/>
        </w:rPr>
      </w:pPr>
    </w:p>
    <w:p w:rsidR="00B6331E" w:rsidRDefault="00B6331E" w:rsidP="00B6331E">
      <w:pPr>
        <w:rPr>
          <w:rFonts w:ascii="Times New Roman" w:hAnsi="Times New Roman" w:cs="Times New Roman"/>
          <w:sz w:val="28"/>
          <w:szCs w:val="28"/>
          <w:lang w:val="uk-UA"/>
        </w:rPr>
      </w:pPr>
    </w:p>
    <w:p w:rsidR="006A796B" w:rsidRDefault="006A796B"/>
    <w:sectPr w:rsidR="006A79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Microsoft Sans Serif">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240CA0"/>
    <w:multiLevelType w:val="hybridMultilevel"/>
    <w:tmpl w:val="0B3657A6"/>
    <w:lvl w:ilvl="0" w:tplc="D2360D46">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B4259A4"/>
    <w:multiLevelType w:val="hybridMultilevel"/>
    <w:tmpl w:val="53C2B34C"/>
    <w:lvl w:ilvl="0" w:tplc="D2360D4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772820"/>
    <w:multiLevelType w:val="multilevel"/>
    <w:tmpl w:val="09C4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F7649"/>
    <w:multiLevelType w:val="hybridMultilevel"/>
    <w:tmpl w:val="63E6F5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2F3CC1"/>
    <w:multiLevelType w:val="hybridMultilevel"/>
    <w:tmpl w:val="166C9F7C"/>
    <w:lvl w:ilvl="0" w:tplc="D2360D4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9FC6BCF"/>
    <w:multiLevelType w:val="hybridMultilevel"/>
    <w:tmpl w:val="66D8E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626D85"/>
    <w:multiLevelType w:val="hybridMultilevel"/>
    <w:tmpl w:val="92FC5532"/>
    <w:lvl w:ilvl="0" w:tplc="D2360D46">
      <w:start w:val="1"/>
      <w:numFmt w:val="bullet"/>
      <w:lvlText w:val="-"/>
      <w:lvlJc w:val="left"/>
      <w:pPr>
        <w:ind w:left="1429" w:hanging="360"/>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num w:numId="1">
    <w:abstractNumId w:val="7"/>
  </w:num>
  <w:num w:numId="2">
    <w:abstractNumId w:val="7"/>
  </w:num>
  <w:num w:numId="3">
    <w:abstractNumId w:val="1"/>
  </w:num>
  <w:num w:numId="4">
    <w:abstractNumId w:val="1"/>
  </w:num>
  <w:num w:numId="5">
    <w:abstractNumId w:val="5"/>
  </w:num>
  <w:num w:numId="6">
    <w:abstractNumId w:val="5"/>
  </w:num>
  <w:num w:numId="7">
    <w:abstractNumId w:val="2"/>
  </w:num>
  <w:num w:numId="8">
    <w:abstractNumId w:val="2"/>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72"/>
    <w:rsid w:val="0018402F"/>
    <w:rsid w:val="002061CF"/>
    <w:rsid w:val="00265DAA"/>
    <w:rsid w:val="00270886"/>
    <w:rsid w:val="00275049"/>
    <w:rsid w:val="002B0F7E"/>
    <w:rsid w:val="002D6178"/>
    <w:rsid w:val="002F2364"/>
    <w:rsid w:val="00393B63"/>
    <w:rsid w:val="003973B9"/>
    <w:rsid w:val="003B6BBB"/>
    <w:rsid w:val="004A1C05"/>
    <w:rsid w:val="004C53AB"/>
    <w:rsid w:val="00554117"/>
    <w:rsid w:val="005C1E23"/>
    <w:rsid w:val="005F1F64"/>
    <w:rsid w:val="00616868"/>
    <w:rsid w:val="006223FD"/>
    <w:rsid w:val="006442E2"/>
    <w:rsid w:val="006A54F7"/>
    <w:rsid w:val="006A796B"/>
    <w:rsid w:val="00722441"/>
    <w:rsid w:val="00754A81"/>
    <w:rsid w:val="00791D20"/>
    <w:rsid w:val="007F120B"/>
    <w:rsid w:val="007F7563"/>
    <w:rsid w:val="00806072"/>
    <w:rsid w:val="0083486F"/>
    <w:rsid w:val="0087050E"/>
    <w:rsid w:val="008C09C0"/>
    <w:rsid w:val="00932E61"/>
    <w:rsid w:val="00A55F35"/>
    <w:rsid w:val="00A90866"/>
    <w:rsid w:val="00B31A3C"/>
    <w:rsid w:val="00B6331E"/>
    <w:rsid w:val="00B92BE3"/>
    <w:rsid w:val="00BA43DE"/>
    <w:rsid w:val="00C076FA"/>
    <w:rsid w:val="00C1437C"/>
    <w:rsid w:val="00CB393C"/>
    <w:rsid w:val="00CF75B4"/>
    <w:rsid w:val="00DD57E4"/>
    <w:rsid w:val="00E57A6C"/>
    <w:rsid w:val="00EF09C9"/>
  </w:rsids>
  <m:mathPr>
    <m:mathFont m:val="Cambria Math"/>
    <m:brkBin m:val="before"/>
    <m:brkBinSub m:val="--"/>
    <m:smallFrac m:val="0"/>
    <m:dispDef/>
    <m:lMargin m:val="0"/>
    <m:rMargin m:val="0"/>
    <m:defJc m:val="centerGroup"/>
    <m:wrapIndent m:val="1440"/>
    <m:intLim m:val="subSup"/>
    <m:naryLim m:val="undOvr"/>
  </m:mathPr>
  <w:themeFontLang w:val="uk-U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C312"/>
  <w15:chartTrackingRefBased/>
  <w15:docId w15:val="{305CFFB2-1997-4A96-8DBF-11DFA113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3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link w:val="10"/>
    <w:uiPriority w:val="9"/>
    <w:qFormat/>
    <w:rsid w:val="00B6331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331E"/>
    <w:rPr>
      <w:rFonts w:ascii="Times New Roman" w:eastAsia="Times New Roman" w:hAnsi="Times New Roman" w:cs="Times New Roman"/>
      <w:b/>
      <w:bCs/>
      <w:kern w:val="36"/>
      <w:sz w:val="48"/>
      <w:szCs w:val="48"/>
      <w:lang w:val="ru-RU" w:eastAsia="ru-RU"/>
    </w:rPr>
  </w:style>
  <w:style w:type="paragraph" w:styleId="a3">
    <w:name w:val="Balloon Text"/>
    <w:basedOn w:val="a"/>
    <w:link w:val="a4"/>
    <w:uiPriority w:val="99"/>
    <w:semiHidden/>
    <w:unhideWhenUsed/>
    <w:rsid w:val="00B6331E"/>
    <w:rPr>
      <w:rFonts w:ascii="Arial" w:hAnsi="Arial" w:cs="Arial"/>
      <w:sz w:val="16"/>
      <w:szCs w:val="16"/>
    </w:rPr>
  </w:style>
  <w:style w:type="character" w:customStyle="1" w:styleId="a4">
    <w:name w:val="Текст выноски Знак"/>
    <w:basedOn w:val="a0"/>
    <w:link w:val="a3"/>
    <w:uiPriority w:val="99"/>
    <w:semiHidden/>
    <w:rsid w:val="00B6331E"/>
    <w:rPr>
      <w:rFonts w:ascii="Arial" w:eastAsia="Microsoft Sans Serif" w:hAnsi="Arial" w:cs="Arial"/>
      <w:color w:val="000000"/>
      <w:sz w:val="16"/>
      <w:szCs w:val="16"/>
      <w:lang w:val="en-US" w:bidi="en-US"/>
    </w:rPr>
  </w:style>
  <w:style w:type="paragraph" w:styleId="a5">
    <w:name w:val="No Spacing"/>
    <w:uiPriority w:val="1"/>
    <w:qFormat/>
    <w:rsid w:val="00B6331E"/>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a6">
    <w:name w:val="List Paragraph"/>
    <w:basedOn w:val="a"/>
    <w:uiPriority w:val="99"/>
    <w:qFormat/>
    <w:rsid w:val="00B6331E"/>
    <w:pPr>
      <w:ind w:left="720"/>
      <w:contextualSpacing/>
    </w:pPr>
  </w:style>
  <w:style w:type="table" w:styleId="a7">
    <w:name w:val="Table Grid"/>
    <w:basedOn w:val="a1"/>
    <w:uiPriority w:val="59"/>
    <w:rsid w:val="00B6331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2061CF"/>
    <w:rPr>
      <w:color w:val="0000FF"/>
      <w:u w:val="single"/>
    </w:rPr>
  </w:style>
  <w:style w:type="character" w:styleId="a9">
    <w:name w:val="FollowedHyperlink"/>
    <w:basedOn w:val="a0"/>
    <w:uiPriority w:val="99"/>
    <w:semiHidden/>
    <w:unhideWhenUsed/>
    <w:rsid w:val="00834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99242">
      <w:bodyDiv w:val="1"/>
      <w:marLeft w:val="0"/>
      <w:marRight w:val="0"/>
      <w:marTop w:val="0"/>
      <w:marBottom w:val="0"/>
      <w:divBdr>
        <w:top w:val="none" w:sz="0" w:space="0" w:color="auto"/>
        <w:left w:val="none" w:sz="0" w:space="0" w:color="auto"/>
        <w:bottom w:val="none" w:sz="0" w:space="0" w:color="auto"/>
        <w:right w:val="none" w:sz="0" w:space="0" w:color="auto"/>
      </w:divBdr>
    </w:div>
    <w:div w:id="142194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4E61D43-23E5-4835-9728-B5DACE0BEA78}" type="doc">
      <dgm:prSet loTypeId="urn:microsoft.com/office/officeart/2005/8/layout/hList7" loCatId="picture" qsTypeId="urn:microsoft.com/office/officeart/2005/8/quickstyle/simple1" qsCatId="simple" csTypeId="urn:microsoft.com/office/officeart/2005/8/colors/accent1_2" csCatId="accent1" phldr="1"/>
      <dgm:spPr/>
    </dgm:pt>
    <dgm:pt modelId="{B326CBA4-4855-4052-B1D3-E0D1BE10CC0C}">
      <dgm:prSet phldrT="[Текст]" custT="1"/>
      <dgm:spPr/>
      <dgm:t>
        <a:bodyPr/>
        <a:lstStyle/>
        <a:p>
          <a:pPr algn="ctr"/>
          <a:r>
            <a:rPr lang="uk-UA" sz="1600"/>
            <a:t>Очна</a:t>
          </a:r>
        </a:p>
      </dgm:t>
    </dgm:pt>
    <dgm:pt modelId="{2395D3D9-14EF-4CFC-BBEC-E5D43C6B0EB6}" type="parTrans" cxnId="{3E5A0757-F382-4AA8-BF40-8C9E27597F44}">
      <dgm:prSet/>
      <dgm:spPr/>
      <dgm:t>
        <a:bodyPr/>
        <a:lstStyle/>
        <a:p>
          <a:endParaRPr lang="uk-UA"/>
        </a:p>
      </dgm:t>
    </dgm:pt>
    <dgm:pt modelId="{D2157288-ADDB-41C5-BF0C-D7B8D6BB0A60}" type="sibTrans" cxnId="{3E5A0757-F382-4AA8-BF40-8C9E27597F44}">
      <dgm:prSet/>
      <dgm:spPr/>
      <dgm:t>
        <a:bodyPr/>
        <a:lstStyle/>
        <a:p>
          <a:endParaRPr lang="uk-UA"/>
        </a:p>
      </dgm:t>
    </dgm:pt>
    <dgm:pt modelId="{2B706A44-EF94-4440-90AD-1D204EC46C16}">
      <dgm:prSet phldrT="[Текст]"/>
      <dgm:spPr/>
      <dgm:t>
        <a:bodyPr/>
        <a:lstStyle/>
        <a:p>
          <a:r>
            <a:rPr lang="uk-UA"/>
            <a:t>Індивідуальна (за станом здоров</a:t>
          </a:r>
          <a:r>
            <a:rPr lang="en-US"/>
            <a:t>'</a:t>
          </a:r>
          <a:r>
            <a:rPr lang="uk-UA"/>
            <a:t>я)</a:t>
          </a:r>
        </a:p>
      </dgm:t>
    </dgm:pt>
    <dgm:pt modelId="{7030F650-D7AA-4D45-872E-AED74D5E39EF}" type="parTrans" cxnId="{F3DA2096-6D67-49A7-8E94-4A12839E1EA7}">
      <dgm:prSet/>
      <dgm:spPr/>
      <dgm:t>
        <a:bodyPr/>
        <a:lstStyle/>
        <a:p>
          <a:endParaRPr lang="uk-UA"/>
        </a:p>
      </dgm:t>
    </dgm:pt>
    <dgm:pt modelId="{8C380C5A-0458-4B9F-8C34-F85F89C6E756}" type="sibTrans" cxnId="{F3DA2096-6D67-49A7-8E94-4A12839E1EA7}">
      <dgm:prSet/>
      <dgm:spPr/>
      <dgm:t>
        <a:bodyPr/>
        <a:lstStyle/>
        <a:p>
          <a:endParaRPr lang="uk-UA"/>
        </a:p>
      </dgm:t>
    </dgm:pt>
    <dgm:pt modelId="{A97DF0F9-D312-4C5C-B04D-D792A3DDBEF9}">
      <dgm:prSet phldrT="[Текст]" custT="1"/>
      <dgm:spPr/>
      <dgm:t>
        <a:bodyPr/>
        <a:lstStyle/>
        <a:p>
          <a:r>
            <a:rPr lang="uk-UA" sz="1600"/>
            <a:t>Сімейна</a:t>
          </a:r>
        </a:p>
      </dgm:t>
    </dgm:pt>
    <dgm:pt modelId="{44A48A82-CF36-4EA1-9552-4C3C394CC984}" type="parTrans" cxnId="{D6CCB79B-E6E1-489E-A09D-AC929C8FC008}">
      <dgm:prSet/>
      <dgm:spPr/>
      <dgm:t>
        <a:bodyPr/>
        <a:lstStyle/>
        <a:p>
          <a:endParaRPr lang="uk-UA"/>
        </a:p>
      </dgm:t>
    </dgm:pt>
    <dgm:pt modelId="{7A816EB2-B981-4D64-96EF-5FC2C41A0CF8}" type="sibTrans" cxnId="{D6CCB79B-E6E1-489E-A09D-AC929C8FC008}">
      <dgm:prSet/>
      <dgm:spPr/>
      <dgm:t>
        <a:bodyPr/>
        <a:lstStyle/>
        <a:p>
          <a:endParaRPr lang="uk-UA"/>
        </a:p>
      </dgm:t>
    </dgm:pt>
    <dgm:pt modelId="{C3BDF148-C012-41D0-897E-7259150AF0BD}" type="pres">
      <dgm:prSet presAssocID="{B4E61D43-23E5-4835-9728-B5DACE0BEA78}" presName="Name0" presStyleCnt="0">
        <dgm:presLayoutVars>
          <dgm:dir/>
          <dgm:resizeHandles val="exact"/>
        </dgm:presLayoutVars>
      </dgm:prSet>
      <dgm:spPr/>
    </dgm:pt>
    <dgm:pt modelId="{212529FB-630C-44E1-95FC-34A9CDD3E5A8}" type="pres">
      <dgm:prSet presAssocID="{B4E61D43-23E5-4835-9728-B5DACE0BEA78}" presName="fgShape" presStyleLbl="fgShp" presStyleIdx="0" presStyleCnt="1"/>
      <dgm:spPr/>
    </dgm:pt>
    <dgm:pt modelId="{016CEBC1-7E6F-4E6A-8F98-15657411EEBD}" type="pres">
      <dgm:prSet presAssocID="{B4E61D43-23E5-4835-9728-B5DACE0BEA78}" presName="linComp" presStyleCnt="0"/>
      <dgm:spPr/>
    </dgm:pt>
    <dgm:pt modelId="{43C734E4-7EC9-4F3A-8ECD-6C08AC949413}" type="pres">
      <dgm:prSet presAssocID="{B326CBA4-4855-4052-B1D3-E0D1BE10CC0C}" presName="compNode" presStyleCnt="0"/>
      <dgm:spPr/>
    </dgm:pt>
    <dgm:pt modelId="{D32CCC33-22FE-4421-9675-4C57EAA8033D}" type="pres">
      <dgm:prSet presAssocID="{B326CBA4-4855-4052-B1D3-E0D1BE10CC0C}" presName="bkgdShape" presStyleLbl="node1" presStyleIdx="0" presStyleCnt="3" custLinFactNeighborX="-2556" custLinFactNeighborY="-518"/>
      <dgm:spPr/>
      <dgm:t>
        <a:bodyPr/>
        <a:lstStyle/>
        <a:p>
          <a:endParaRPr lang="uk-UA"/>
        </a:p>
      </dgm:t>
    </dgm:pt>
    <dgm:pt modelId="{997E57BE-D08A-4F82-9DAD-B65C3ABC6685}" type="pres">
      <dgm:prSet presAssocID="{B326CBA4-4855-4052-B1D3-E0D1BE10CC0C}" presName="nodeTx" presStyleLbl="node1" presStyleIdx="0" presStyleCnt="3">
        <dgm:presLayoutVars>
          <dgm:bulletEnabled val="1"/>
        </dgm:presLayoutVars>
      </dgm:prSet>
      <dgm:spPr/>
      <dgm:t>
        <a:bodyPr/>
        <a:lstStyle/>
        <a:p>
          <a:endParaRPr lang="uk-UA"/>
        </a:p>
      </dgm:t>
    </dgm:pt>
    <dgm:pt modelId="{D63ABF71-96DB-479B-BAA3-82E1966C70F2}" type="pres">
      <dgm:prSet presAssocID="{B326CBA4-4855-4052-B1D3-E0D1BE10CC0C}" presName="invisiNode" presStyleLbl="node1" presStyleIdx="0" presStyleCnt="3"/>
      <dgm:spPr/>
    </dgm:pt>
    <dgm:pt modelId="{E6E8408E-83FB-4A45-BB52-AFD9248B8CED}" type="pres">
      <dgm:prSet presAssocID="{B326CBA4-4855-4052-B1D3-E0D1BE10CC0C}" presName="imagNode" presStyleLbl="fgImgPlace1" presStyleIdx="0" presStyleCnt="3" custScaleX="135880" custScaleY="116030"/>
      <dgm:spPr>
        <a:blipFill rotWithShape="1">
          <a:blip xmlns:r="http://schemas.openxmlformats.org/officeDocument/2006/relationships" r:embed="rId1"/>
          <a:stretch>
            <a:fillRect/>
          </a:stretch>
        </a:blipFill>
      </dgm:spPr>
    </dgm:pt>
    <dgm:pt modelId="{E1245C10-351F-4870-9C32-436CBB5DA337}" type="pres">
      <dgm:prSet presAssocID="{D2157288-ADDB-41C5-BF0C-D7B8D6BB0A60}" presName="sibTrans" presStyleLbl="sibTrans2D1" presStyleIdx="0" presStyleCnt="0"/>
      <dgm:spPr/>
      <dgm:t>
        <a:bodyPr/>
        <a:lstStyle/>
        <a:p>
          <a:endParaRPr lang="uk-UA"/>
        </a:p>
      </dgm:t>
    </dgm:pt>
    <dgm:pt modelId="{6E45D3ED-DE55-4C9F-98D9-4AB1BCD8AFF1}" type="pres">
      <dgm:prSet presAssocID="{2B706A44-EF94-4440-90AD-1D204EC46C16}" presName="compNode" presStyleCnt="0"/>
      <dgm:spPr/>
    </dgm:pt>
    <dgm:pt modelId="{1EC94F9E-27DD-4C2A-9591-12BFFFC44A87}" type="pres">
      <dgm:prSet presAssocID="{2B706A44-EF94-4440-90AD-1D204EC46C16}" presName="bkgdShape" presStyleLbl="node1" presStyleIdx="1" presStyleCnt="3"/>
      <dgm:spPr/>
      <dgm:t>
        <a:bodyPr/>
        <a:lstStyle/>
        <a:p>
          <a:endParaRPr lang="uk-UA"/>
        </a:p>
      </dgm:t>
    </dgm:pt>
    <dgm:pt modelId="{EDF85125-710E-4ADC-BA30-6AEA53E6B0B8}" type="pres">
      <dgm:prSet presAssocID="{2B706A44-EF94-4440-90AD-1D204EC46C16}" presName="nodeTx" presStyleLbl="node1" presStyleIdx="1" presStyleCnt="3">
        <dgm:presLayoutVars>
          <dgm:bulletEnabled val="1"/>
        </dgm:presLayoutVars>
      </dgm:prSet>
      <dgm:spPr/>
      <dgm:t>
        <a:bodyPr/>
        <a:lstStyle/>
        <a:p>
          <a:endParaRPr lang="uk-UA"/>
        </a:p>
      </dgm:t>
    </dgm:pt>
    <dgm:pt modelId="{5BB01593-C881-42A9-8A84-D5BF76DFB8E4}" type="pres">
      <dgm:prSet presAssocID="{2B706A44-EF94-4440-90AD-1D204EC46C16}" presName="invisiNode" presStyleLbl="node1" presStyleIdx="1" presStyleCnt="3"/>
      <dgm:spPr/>
    </dgm:pt>
    <dgm:pt modelId="{65A26B25-A5F1-462E-9F45-2B321DC60F7D}" type="pres">
      <dgm:prSet presAssocID="{2B706A44-EF94-4440-90AD-1D204EC46C16}" presName="imagNode" presStyleLbl="fgImgPlace1" presStyleIdx="1" presStyleCnt="3" custScaleX="129145" custScaleY="106694"/>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dgm:spPr>
    </dgm:pt>
    <dgm:pt modelId="{DA1E2798-C1E7-4696-AA05-5DB260FA6C27}" type="pres">
      <dgm:prSet presAssocID="{8C380C5A-0458-4B9F-8C34-F85F89C6E756}" presName="sibTrans" presStyleLbl="sibTrans2D1" presStyleIdx="0" presStyleCnt="0"/>
      <dgm:spPr/>
      <dgm:t>
        <a:bodyPr/>
        <a:lstStyle/>
        <a:p>
          <a:endParaRPr lang="uk-UA"/>
        </a:p>
      </dgm:t>
    </dgm:pt>
    <dgm:pt modelId="{BFC92F7A-5356-4BA7-8052-3F287B33BE0D}" type="pres">
      <dgm:prSet presAssocID="{A97DF0F9-D312-4C5C-B04D-D792A3DDBEF9}" presName="compNode" presStyleCnt="0"/>
      <dgm:spPr/>
    </dgm:pt>
    <dgm:pt modelId="{E780A30E-0890-48AF-84F4-1760BF6D4BB6}" type="pres">
      <dgm:prSet presAssocID="{A97DF0F9-D312-4C5C-B04D-D792A3DDBEF9}" presName="bkgdShape" presStyleLbl="node1" presStyleIdx="2" presStyleCnt="3"/>
      <dgm:spPr/>
      <dgm:t>
        <a:bodyPr/>
        <a:lstStyle/>
        <a:p>
          <a:endParaRPr lang="uk-UA"/>
        </a:p>
      </dgm:t>
    </dgm:pt>
    <dgm:pt modelId="{BE01A345-4750-438C-84CC-A740718892E4}" type="pres">
      <dgm:prSet presAssocID="{A97DF0F9-D312-4C5C-B04D-D792A3DDBEF9}" presName="nodeTx" presStyleLbl="node1" presStyleIdx="2" presStyleCnt="3">
        <dgm:presLayoutVars>
          <dgm:bulletEnabled val="1"/>
        </dgm:presLayoutVars>
      </dgm:prSet>
      <dgm:spPr/>
      <dgm:t>
        <a:bodyPr/>
        <a:lstStyle/>
        <a:p>
          <a:endParaRPr lang="uk-UA"/>
        </a:p>
      </dgm:t>
    </dgm:pt>
    <dgm:pt modelId="{5F188C5E-785E-4E4F-BEC2-C12C7C8E9491}" type="pres">
      <dgm:prSet presAssocID="{A97DF0F9-D312-4C5C-B04D-D792A3DDBEF9}" presName="invisiNode" presStyleLbl="node1" presStyleIdx="2" presStyleCnt="3"/>
      <dgm:spPr/>
    </dgm:pt>
    <dgm:pt modelId="{66106247-7913-4074-8F1E-98234A5F0EF9}" type="pres">
      <dgm:prSet presAssocID="{A97DF0F9-D312-4C5C-B04D-D792A3DDBEF9}" presName="imagNode" presStyleLbl="fgImgPlace1" presStyleIdx="2" presStyleCnt="3" custScaleX="125522" custScaleY="97358"/>
      <dgm:spPr>
        <a:blipFill rotWithShape="1">
          <a:blip xmlns:r="http://schemas.openxmlformats.org/officeDocument/2006/relationships" r:embed="rId3"/>
          <a:stretch>
            <a:fillRect/>
          </a:stretch>
        </a:blipFill>
      </dgm:spPr>
    </dgm:pt>
  </dgm:ptLst>
  <dgm:cxnLst>
    <dgm:cxn modelId="{F3DA2096-6D67-49A7-8E94-4A12839E1EA7}" srcId="{B4E61D43-23E5-4835-9728-B5DACE0BEA78}" destId="{2B706A44-EF94-4440-90AD-1D204EC46C16}" srcOrd="1" destOrd="0" parTransId="{7030F650-D7AA-4D45-872E-AED74D5E39EF}" sibTransId="{8C380C5A-0458-4B9F-8C34-F85F89C6E756}"/>
    <dgm:cxn modelId="{9AE1F560-7D60-4574-BDAF-2DB75A381BEE}" type="presOf" srcId="{B326CBA4-4855-4052-B1D3-E0D1BE10CC0C}" destId="{997E57BE-D08A-4F82-9DAD-B65C3ABC6685}" srcOrd="1" destOrd="0" presId="urn:microsoft.com/office/officeart/2005/8/layout/hList7"/>
    <dgm:cxn modelId="{196AA84B-3D87-4E2E-A635-A28396F05D43}" type="presOf" srcId="{A97DF0F9-D312-4C5C-B04D-D792A3DDBEF9}" destId="{BE01A345-4750-438C-84CC-A740718892E4}" srcOrd="1" destOrd="0" presId="urn:microsoft.com/office/officeart/2005/8/layout/hList7"/>
    <dgm:cxn modelId="{A8BA7821-310B-4276-9DDB-73D1CD4D8573}" type="presOf" srcId="{D2157288-ADDB-41C5-BF0C-D7B8D6BB0A60}" destId="{E1245C10-351F-4870-9C32-436CBB5DA337}" srcOrd="0" destOrd="0" presId="urn:microsoft.com/office/officeart/2005/8/layout/hList7"/>
    <dgm:cxn modelId="{D6CCB79B-E6E1-489E-A09D-AC929C8FC008}" srcId="{B4E61D43-23E5-4835-9728-B5DACE0BEA78}" destId="{A97DF0F9-D312-4C5C-B04D-D792A3DDBEF9}" srcOrd="2" destOrd="0" parTransId="{44A48A82-CF36-4EA1-9552-4C3C394CC984}" sibTransId="{7A816EB2-B981-4D64-96EF-5FC2C41A0CF8}"/>
    <dgm:cxn modelId="{A3845794-C306-472E-B725-25E38618E13E}" type="presOf" srcId="{B4E61D43-23E5-4835-9728-B5DACE0BEA78}" destId="{C3BDF148-C012-41D0-897E-7259150AF0BD}" srcOrd="0" destOrd="0" presId="urn:microsoft.com/office/officeart/2005/8/layout/hList7"/>
    <dgm:cxn modelId="{6C398E4C-B151-40DC-B4FC-200B727E6737}" type="presOf" srcId="{2B706A44-EF94-4440-90AD-1D204EC46C16}" destId="{EDF85125-710E-4ADC-BA30-6AEA53E6B0B8}" srcOrd="1" destOrd="0" presId="urn:microsoft.com/office/officeart/2005/8/layout/hList7"/>
    <dgm:cxn modelId="{8BF2E0E1-CB94-4022-94F7-804A914405EB}" type="presOf" srcId="{2B706A44-EF94-4440-90AD-1D204EC46C16}" destId="{1EC94F9E-27DD-4C2A-9591-12BFFFC44A87}" srcOrd="0" destOrd="0" presId="urn:microsoft.com/office/officeart/2005/8/layout/hList7"/>
    <dgm:cxn modelId="{3E5A0757-F382-4AA8-BF40-8C9E27597F44}" srcId="{B4E61D43-23E5-4835-9728-B5DACE0BEA78}" destId="{B326CBA4-4855-4052-B1D3-E0D1BE10CC0C}" srcOrd="0" destOrd="0" parTransId="{2395D3D9-14EF-4CFC-BBEC-E5D43C6B0EB6}" sibTransId="{D2157288-ADDB-41C5-BF0C-D7B8D6BB0A60}"/>
    <dgm:cxn modelId="{2E0AB46E-88E2-4495-AF65-1A64A0AFCDFB}" type="presOf" srcId="{A97DF0F9-D312-4C5C-B04D-D792A3DDBEF9}" destId="{E780A30E-0890-48AF-84F4-1760BF6D4BB6}" srcOrd="0" destOrd="0" presId="urn:microsoft.com/office/officeart/2005/8/layout/hList7"/>
    <dgm:cxn modelId="{648F822B-1C58-432F-A587-39BEBEB0C8B4}" type="presOf" srcId="{B326CBA4-4855-4052-B1D3-E0D1BE10CC0C}" destId="{D32CCC33-22FE-4421-9675-4C57EAA8033D}" srcOrd="0" destOrd="0" presId="urn:microsoft.com/office/officeart/2005/8/layout/hList7"/>
    <dgm:cxn modelId="{4211AC66-14EF-46DF-89CC-6CDB66B3E880}" type="presOf" srcId="{8C380C5A-0458-4B9F-8C34-F85F89C6E756}" destId="{DA1E2798-C1E7-4696-AA05-5DB260FA6C27}" srcOrd="0" destOrd="0" presId="urn:microsoft.com/office/officeart/2005/8/layout/hList7"/>
    <dgm:cxn modelId="{37A6E5B8-82C4-4830-8F55-32991679B116}" type="presParOf" srcId="{C3BDF148-C012-41D0-897E-7259150AF0BD}" destId="{212529FB-630C-44E1-95FC-34A9CDD3E5A8}" srcOrd="0" destOrd="0" presId="urn:microsoft.com/office/officeart/2005/8/layout/hList7"/>
    <dgm:cxn modelId="{C33D3001-D16A-42B4-BC71-DA75153EFF32}" type="presParOf" srcId="{C3BDF148-C012-41D0-897E-7259150AF0BD}" destId="{016CEBC1-7E6F-4E6A-8F98-15657411EEBD}" srcOrd="1" destOrd="0" presId="urn:microsoft.com/office/officeart/2005/8/layout/hList7"/>
    <dgm:cxn modelId="{90C22EC5-9861-4711-8471-DC3C53002ADA}" type="presParOf" srcId="{016CEBC1-7E6F-4E6A-8F98-15657411EEBD}" destId="{43C734E4-7EC9-4F3A-8ECD-6C08AC949413}" srcOrd="0" destOrd="0" presId="urn:microsoft.com/office/officeart/2005/8/layout/hList7"/>
    <dgm:cxn modelId="{85C7433B-4DBD-4D69-9C2C-23D30EBA1520}" type="presParOf" srcId="{43C734E4-7EC9-4F3A-8ECD-6C08AC949413}" destId="{D32CCC33-22FE-4421-9675-4C57EAA8033D}" srcOrd="0" destOrd="0" presId="urn:microsoft.com/office/officeart/2005/8/layout/hList7"/>
    <dgm:cxn modelId="{C83E9FDC-5DF3-400B-ABF4-74856B33DCA3}" type="presParOf" srcId="{43C734E4-7EC9-4F3A-8ECD-6C08AC949413}" destId="{997E57BE-D08A-4F82-9DAD-B65C3ABC6685}" srcOrd="1" destOrd="0" presId="urn:microsoft.com/office/officeart/2005/8/layout/hList7"/>
    <dgm:cxn modelId="{D6BA0559-11C3-4DDB-AD7D-407AF2E2B8D4}" type="presParOf" srcId="{43C734E4-7EC9-4F3A-8ECD-6C08AC949413}" destId="{D63ABF71-96DB-479B-BAA3-82E1966C70F2}" srcOrd="2" destOrd="0" presId="urn:microsoft.com/office/officeart/2005/8/layout/hList7"/>
    <dgm:cxn modelId="{7A9D7615-A1E7-4264-9515-CFA0A7C124A2}" type="presParOf" srcId="{43C734E4-7EC9-4F3A-8ECD-6C08AC949413}" destId="{E6E8408E-83FB-4A45-BB52-AFD9248B8CED}" srcOrd="3" destOrd="0" presId="urn:microsoft.com/office/officeart/2005/8/layout/hList7"/>
    <dgm:cxn modelId="{4F84A03C-2E30-481A-8E83-F4EFDAFE59B3}" type="presParOf" srcId="{016CEBC1-7E6F-4E6A-8F98-15657411EEBD}" destId="{E1245C10-351F-4870-9C32-436CBB5DA337}" srcOrd="1" destOrd="0" presId="urn:microsoft.com/office/officeart/2005/8/layout/hList7"/>
    <dgm:cxn modelId="{C266654F-F56F-4F18-BDAC-8210B052CD9E}" type="presParOf" srcId="{016CEBC1-7E6F-4E6A-8F98-15657411EEBD}" destId="{6E45D3ED-DE55-4C9F-98D9-4AB1BCD8AFF1}" srcOrd="2" destOrd="0" presId="urn:microsoft.com/office/officeart/2005/8/layout/hList7"/>
    <dgm:cxn modelId="{0A174574-6CB5-412F-A8EB-19DCE972E64E}" type="presParOf" srcId="{6E45D3ED-DE55-4C9F-98D9-4AB1BCD8AFF1}" destId="{1EC94F9E-27DD-4C2A-9591-12BFFFC44A87}" srcOrd="0" destOrd="0" presId="urn:microsoft.com/office/officeart/2005/8/layout/hList7"/>
    <dgm:cxn modelId="{5BABEE38-2C4B-48CD-8D0C-F3D594827112}" type="presParOf" srcId="{6E45D3ED-DE55-4C9F-98D9-4AB1BCD8AFF1}" destId="{EDF85125-710E-4ADC-BA30-6AEA53E6B0B8}" srcOrd="1" destOrd="0" presId="urn:microsoft.com/office/officeart/2005/8/layout/hList7"/>
    <dgm:cxn modelId="{6622E9F3-5068-4EF8-9BAF-42585E67CF0A}" type="presParOf" srcId="{6E45D3ED-DE55-4C9F-98D9-4AB1BCD8AFF1}" destId="{5BB01593-C881-42A9-8A84-D5BF76DFB8E4}" srcOrd="2" destOrd="0" presId="urn:microsoft.com/office/officeart/2005/8/layout/hList7"/>
    <dgm:cxn modelId="{1EE52E59-6461-41DC-AF38-DE3AD530358B}" type="presParOf" srcId="{6E45D3ED-DE55-4C9F-98D9-4AB1BCD8AFF1}" destId="{65A26B25-A5F1-462E-9F45-2B321DC60F7D}" srcOrd="3" destOrd="0" presId="urn:microsoft.com/office/officeart/2005/8/layout/hList7"/>
    <dgm:cxn modelId="{6A5930D1-DDD8-4325-A641-D2E5BE705EA4}" type="presParOf" srcId="{016CEBC1-7E6F-4E6A-8F98-15657411EEBD}" destId="{DA1E2798-C1E7-4696-AA05-5DB260FA6C27}" srcOrd="3" destOrd="0" presId="urn:microsoft.com/office/officeart/2005/8/layout/hList7"/>
    <dgm:cxn modelId="{12DBBADC-DF80-477A-86FE-0005E0E2F1F1}" type="presParOf" srcId="{016CEBC1-7E6F-4E6A-8F98-15657411EEBD}" destId="{BFC92F7A-5356-4BA7-8052-3F287B33BE0D}" srcOrd="4" destOrd="0" presId="urn:microsoft.com/office/officeart/2005/8/layout/hList7"/>
    <dgm:cxn modelId="{443ADBF5-13E2-4582-9CBF-D5E3DD9A499A}" type="presParOf" srcId="{BFC92F7A-5356-4BA7-8052-3F287B33BE0D}" destId="{E780A30E-0890-48AF-84F4-1760BF6D4BB6}" srcOrd="0" destOrd="0" presId="urn:microsoft.com/office/officeart/2005/8/layout/hList7"/>
    <dgm:cxn modelId="{30AF1464-BFC8-4D9C-8677-58918F342CDD}" type="presParOf" srcId="{BFC92F7A-5356-4BA7-8052-3F287B33BE0D}" destId="{BE01A345-4750-438C-84CC-A740718892E4}" srcOrd="1" destOrd="0" presId="urn:microsoft.com/office/officeart/2005/8/layout/hList7"/>
    <dgm:cxn modelId="{E56E7138-8F93-4CDF-82FC-458C800FA40B}" type="presParOf" srcId="{BFC92F7A-5356-4BA7-8052-3F287B33BE0D}" destId="{5F188C5E-785E-4E4F-BEC2-C12C7C8E9491}" srcOrd="2" destOrd="0" presId="urn:microsoft.com/office/officeart/2005/8/layout/hList7"/>
    <dgm:cxn modelId="{EB1082FD-BB0E-40C9-8859-501BC9F67B52}" type="presParOf" srcId="{BFC92F7A-5356-4BA7-8052-3F287B33BE0D}" destId="{66106247-7913-4074-8F1E-98234A5F0EF9}" srcOrd="3" destOrd="0" presId="urn:microsoft.com/office/officeart/2005/8/layout/hList7"/>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2CCC33-22FE-4421-9675-4C57EAA8033D}">
      <dsp:nvSpPr>
        <dsp:cNvPr id="0" name=""/>
        <dsp:cNvSpPr/>
      </dsp:nvSpPr>
      <dsp:spPr>
        <a:xfrm>
          <a:off x="0" y="0"/>
          <a:ext cx="1428150" cy="135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Очна</a:t>
          </a:r>
        </a:p>
      </dsp:txBody>
      <dsp:txXfrm>
        <a:off x="0" y="541020"/>
        <a:ext cx="1428150" cy="541020"/>
      </dsp:txXfrm>
    </dsp:sp>
    <dsp:sp modelId="{E6E8408E-83FB-4A45-BB52-AFD9248B8CED}">
      <dsp:nvSpPr>
        <dsp:cNvPr id="0" name=""/>
        <dsp:cNvSpPr/>
      </dsp:nvSpPr>
      <dsp:spPr>
        <a:xfrm>
          <a:off x="408991" y="45053"/>
          <a:ext cx="612002" cy="522598"/>
        </a:xfrm>
        <a:prstGeom prst="ellipse">
          <a:avLst/>
        </a:prstGeom>
        <a:blipFill rotWithShape="1">
          <a:blip xmlns:r="http://schemas.openxmlformats.org/officeDocument/2006/relationships" r:embed="rId1"/>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EC94F9E-27DD-4C2A-9591-12BFFFC44A87}">
      <dsp:nvSpPr>
        <dsp:cNvPr id="0" name=""/>
        <dsp:cNvSpPr/>
      </dsp:nvSpPr>
      <dsp:spPr>
        <a:xfrm>
          <a:off x="1471912" y="0"/>
          <a:ext cx="1428150" cy="135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kern="1200"/>
            <a:t>Індивідуальна (за станом здоров</a:t>
          </a:r>
          <a:r>
            <a:rPr lang="en-US" sz="1200" kern="1200"/>
            <a:t>'</a:t>
          </a:r>
          <a:r>
            <a:rPr lang="uk-UA" sz="1200" kern="1200"/>
            <a:t>я)</a:t>
          </a:r>
        </a:p>
      </dsp:txBody>
      <dsp:txXfrm>
        <a:off x="1471912" y="541020"/>
        <a:ext cx="1428150" cy="541020"/>
      </dsp:txXfrm>
    </dsp:sp>
    <dsp:sp modelId="{65A26B25-A5F1-462E-9F45-2B321DC60F7D}">
      <dsp:nvSpPr>
        <dsp:cNvPr id="0" name=""/>
        <dsp:cNvSpPr/>
      </dsp:nvSpPr>
      <dsp:spPr>
        <a:xfrm>
          <a:off x="1895153" y="66078"/>
          <a:ext cx="581667" cy="480548"/>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5000" r="-2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80A30E-0890-48AF-84F4-1760BF6D4BB6}">
      <dsp:nvSpPr>
        <dsp:cNvPr id="0" name=""/>
        <dsp:cNvSpPr/>
      </dsp:nvSpPr>
      <dsp:spPr>
        <a:xfrm>
          <a:off x="2942907" y="0"/>
          <a:ext cx="1428150" cy="13525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uk-UA" sz="1600" kern="1200"/>
            <a:t>Сімейна</a:t>
          </a:r>
        </a:p>
      </dsp:txBody>
      <dsp:txXfrm>
        <a:off x="2942907" y="541020"/>
        <a:ext cx="1428150" cy="541020"/>
      </dsp:txXfrm>
    </dsp:sp>
    <dsp:sp modelId="{66106247-7913-4074-8F1E-98234A5F0EF9}">
      <dsp:nvSpPr>
        <dsp:cNvPr id="0" name=""/>
        <dsp:cNvSpPr/>
      </dsp:nvSpPr>
      <dsp:spPr>
        <a:xfrm>
          <a:off x="3374307" y="87102"/>
          <a:ext cx="565350" cy="438499"/>
        </a:xfrm>
        <a:prstGeom prst="ellipse">
          <a:avLst/>
        </a:prstGeom>
        <a:blipFill rotWithShape="1">
          <a:blip xmlns:r="http://schemas.openxmlformats.org/officeDocument/2006/relationships" r:embed="rId3"/>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2529FB-630C-44E1-95FC-34A9CDD3E5A8}">
      <dsp:nvSpPr>
        <dsp:cNvPr id="0" name=""/>
        <dsp:cNvSpPr/>
      </dsp:nvSpPr>
      <dsp:spPr>
        <a:xfrm>
          <a:off x="174878" y="1082040"/>
          <a:ext cx="4022217" cy="202882"/>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5407A-B28A-4F8F-92E2-29AA9783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4731</Words>
  <Characters>26971</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dc:creator>
  <cp:keywords/>
  <dc:description/>
  <cp:lastModifiedBy>Admin</cp:lastModifiedBy>
  <cp:revision>2</cp:revision>
  <dcterms:created xsi:type="dcterms:W3CDTF">2024-10-11T11:13:00Z</dcterms:created>
  <dcterms:modified xsi:type="dcterms:W3CDTF">2024-10-11T11:13:00Z</dcterms:modified>
</cp:coreProperties>
</file>